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附件4：2023年学生竞赛归口方案</w:t>
      </w:r>
    </w:p>
    <w:tbl>
      <w:tblPr>
        <w:tblStyle w:val="2"/>
        <w:tblpPr w:leftFromText="180" w:rightFromText="180" w:vertAnchor="text" w:horzAnchor="page" w:tblpX="1917" w:tblpY="1362"/>
        <w:tblOverlap w:val="never"/>
        <w:tblW w:w="8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1912"/>
        <w:gridCol w:w="5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
                <w:rFonts w:hint="eastAsia" w:ascii="仿宋" w:hAnsi="仿宋" w:eastAsia="仿宋" w:cs="仿宋"/>
                <w:lang w:val="en-US" w:eastAsia="zh-CN"/>
              </w:rPr>
              <w:t>序号</w:t>
            </w:r>
          </w:p>
        </w:tc>
        <w:tc>
          <w:tcPr>
            <w:tcW w:w="1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rPr>
              <w:t>负责学院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竞赛名称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创新创业学院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中国国际大学生创新大赛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2</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全国大学生创新</w:t>
            </w:r>
            <w:bookmarkStart w:id="0" w:name="_GoBack"/>
            <w:bookmarkEnd w:id="0"/>
            <w:r>
              <w:rPr>
                <w:rFonts w:hint="eastAsia" w:ascii="仿宋" w:hAnsi="仿宋" w:eastAsia="仿宋" w:cs="仿宋"/>
                <w:i w:val="0"/>
                <w:iCs w:val="0"/>
                <w:color w:val="000000"/>
                <w:kern w:val="0"/>
                <w:sz w:val="24"/>
                <w:szCs w:val="24"/>
                <w:u w:val="none"/>
                <w:lang w:val="en-US" w:eastAsia="zh-CN"/>
              </w:rPr>
              <w:t>年会展示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3</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中美青年创客大赛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全国高校BIM毕业设计创新大赛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iCAN大学生创新创业大赛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6</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校团委</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“挑战杯”全国大学生课外学术科技作品竞赛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7</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“挑战杯”中国大学生创业计划大赛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8</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广东省大学生校园文体艺术季（共青团广东省委员会、广东省教育厅、广东省文化和旅游厅、广东省体育局、广东省学生联合会）（B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9</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广东省大学生艺术展演活动（广东省教育厅）（B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广东省大中专院校“百歌颂中华”歌咏活动（广东省教育厅）（B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11</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全国大学生艺术展演活动（教育部）（A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12</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体育部</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中国大学生体育协会主办的各类体育竞赛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13</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广东省教育厅、广东省体育局等省级行政管理部门主办的各类体育竞赛，广东省学生体育艺术联合会主办的各类体育竞赛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广东省大学生运动会（三年一届）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中华人民共和国学生运动会（三年一届）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16</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广东省大学生羽毛球锦标赛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17</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2021年广东省大学生健美操锦标赛暨广东省第十一届大学生运动会健美操预赛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18</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材料与能源学院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全国大学生化工设计竞赛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19</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全国大学生金相技能大赛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全国大学生化工实验大赛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21</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全国大学生化学实验创新设计大赛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22</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全国大学生能源经济学术创意大赛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23</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电子工程学院</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（人工智能学院）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全国大学生电子设计竞赛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“西门子杯”中国智能制造挑战赛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全国大学生光电设计竞赛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26</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全国大学生集成电路创新创业大赛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27</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全国大学生物联网设计竞赛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28</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全国大学生物理实验竞赛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29</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全球校园人工智能算法精英大赛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30</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工程学院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全国大学生机械创新设计大赛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31</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中国机器人及人工智能大赛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32</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全国大学生智能汽车竞赛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33</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中国大学生工程实践与创新能力大赛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全国大学生机器人大赛-①RoboMaster、 ②RoboCon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中国机器人大赛暨RoboCup机器人世界杯中国赛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36</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中国大学生机械工程创新创意大赛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37</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全国大学生工业设计大赛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38</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中国高校智能机器人创意大赛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39</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全国三维数字化创新设计大赛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sz w:val="24"/>
                <w:szCs w:val="24"/>
                <w:u w:val="none"/>
              </w:rPr>
              <w:t>全国大学生工程训练综合能力竞赛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41</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国际大学生智能农业装备创新大赛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42</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经济管理学院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rPr>
              <w:t>全国大学生电子商务“创新、创意及创业”挑战赛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43</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全国大学生市场调查与分析大赛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全国高校商业精英挑战赛-①品牌策划竞赛、 ②会展专业创新创业实践竞赛、③国际贸易竞赛、 ④创新创业竞赛、 ⑤会计与商业管理案例竞赛</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为2023年新增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“工行杯”全国大学生金融科技创新大赛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46</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全国大学生物流设计大赛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47</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全国本科院校税收风险管控案例大赛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48</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全国企业竞争模拟大赛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49</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全国高等院校数智化企业经营沙盘大赛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“学创杯”全国大学生创业综合模拟大赛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51</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“科云杯”全国大学生财会职业能力大赛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52</w:t>
            </w:r>
          </w:p>
        </w:tc>
        <w:tc>
          <w:tcPr>
            <w:tcW w:w="1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林学与风景园林学院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全国大学生花园设计建造竞赛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53</w:t>
            </w:r>
          </w:p>
        </w:tc>
        <w:tc>
          <w:tcPr>
            <w:tcW w:w="1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人文与法学学院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中华经典诵写讲大赛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54</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生命科学学院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全国大学生生命科学竞赛 (CULSC)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国际基因工程机器大赛（International Genetically Engineered Machine Competition，简称为 IGEM）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56</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广东省大学生生物化学实验技能大赛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57</w:t>
            </w:r>
          </w:p>
        </w:tc>
        <w:tc>
          <w:tcPr>
            <w:tcW w:w="1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兽医学院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全国大学生基础医学创新研究暨实验设计论坛 (大赛)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58</w:t>
            </w:r>
          </w:p>
        </w:tc>
        <w:tc>
          <w:tcPr>
            <w:tcW w:w="1912" w:type="dxa"/>
            <w:vMerge w:val="restart"/>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数学与信息学院、软件学院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ACM-ICPC国际大学生程序设计竞赛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59</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全国大学生数学建模竞赛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中国大学生计算机设计大赛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61</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中国高校计算机大赛-①大数据挑战赛、 ②团体程序设计天梯赛、 ③</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移动应用创新赛、 ④网络技术挑战赛、 ⑤人工智能创意赛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62</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蓝桥杯全国软件和信息技术专业人才大赛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63</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全国大学生信息安全竞赛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“中国软件杯”大学生软件设计大赛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睿抗机器人开发者大赛 (RAICOM)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66</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“大唐杯”全国大学生新一代信息通信技术大赛原“大唐杯”全国大学生移动通信5G技术大赛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67</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华为ICT大赛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68</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全国大学生嵌入式芯片与系统设计竞赛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69</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百度之星 · 程序设计大赛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全国大学生计算机系统能力大赛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71</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全国大学生统计建模大赛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72</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全国大学生信息安全与对抗技术竞赛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73</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水利与土木工程学院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全国大学生结构设计竞赛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全国大学生地质技能竞赛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全国大学生水利创新设计大赛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76</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全国周培源大学生力学竞赛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77</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全国大学生先进成图技术与产品信息建模创新大赛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78</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全国数字建筑创新应用大赛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79</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外国语学院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外研社全国大学生英语系列赛-①英语演讲、 ②英语辩论、 ③英语写作、 ④英语阅读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80</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“21世纪杯”全国英语演讲比赛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default" w:ascii="仿宋" w:hAnsi="仿宋" w:eastAsia="仿宋" w:cs="仿宋"/>
                <w:i w:val="0"/>
                <w:iCs w:val="0"/>
                <w:color w:val="000000"/>
                <w:kern w:val="0"/>
                <w:sz w:val="24"/>
                <w:szCs w:val="24"/>
                <w:u w:val="none"/>
                <w:lang w:val="en-US" w:eastAsia="zh-CN" w:bidi="ar-SA"/>
              </w:rPr>
              <w:t>81</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“外教社杯”全国高校学生跨文化能力大赛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82</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艺术学院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全国大学生广告艺术大赛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83</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中国大学生服务外包创新创业大赛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default" w:ascii="仿宋" w:hAnsi="仿宋" w:eastAsia="仿宋" w:cs="仿宋"/>
                <w:i w:val="0"/>
                <w:iCs w:val="0"/>
                <w:color w:val="000000"/>
                <w:kern w:val="0"/>
                <w:sz w:val="24"/>
                <w:szCs w:val="24"/>
                <w:u w:val="none"/>
                <w:lang w:val="en-US" w:eastAsia="zh-CN" w:bidi="ar-SA"/>
              </w:rPr>
              <w:t>84</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两岸新锐设计竞赛 · 华灿奖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85</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SA"/>
              </w:rPr>
            </w:pPr>
            <w:r>
              <w:rPr>
                <w:rFonts w:hint="default" w:ascii="仿宋" w:hAnsi="仿宋" w:eastAsia="仿宋" w:cs="仿宋"/>
                <w:i w:val="0"/>
                <w:iCs w:val="0"/>
                <w:color w:val="000000"/>
                <w:kern w:val="0"/>
                <w:sz w:val="24"/>
                <w:szCs w:val="24"/>
                <w:u w:val="none"/>
                <w:lang w:val="en-US" w:eastAsia="zh-CN"/>
              </w:rPr>
              <w:t>米兰设计周-- 中国高校设计学科师生优秀作品展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86</w:t>
            </w:r>
          </w:p>
        </w:tc>
        <w:tc>
          <w:tcPr>
            <w:tcW w:w="191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未来设计师 · 全国高校数字艺术设计大赛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87</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全国大学生数字媒体科技作品及创意竞赛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88</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中国好创意暨全国数字艺术设计大赛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89</w:t>
            </w:r>
          </w:p>
        </w:tc>
        <w:tc>
          <w:tcPr>
            <w:tcW w:w="191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资源环境学院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全国大学生测绘学科创新创业智能大赛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90</w:t>
            </w:r>
          </w:p>
        </w:tc>
        <w:tc>
          <w:tcPr>
            <w:tcW w:w="191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全国大学生节能减排社会实践与科技竞赛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91</w:t>
            </w:r>
          </w:p>
        </w:tc>
        <w:tc>
          <w:tcPr>
            <w:tcW w:w="1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动物科学学院</w:t>
            </w:r>
          </w:p>
        </w:tc>
        <w:tc>
          <w:tcPr>
            <w:tcW w:w="59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乡村振兴科技强农+创新大赛</w:t>
            </w:r>
          </w:p>
        </w:tc>
      </w:tr>
    </w:tbl>
    <w:p>
      <w:pPr>
        <w:jc w:val="center"/>
        <w:rPr>
          <w:rFonts w:hint="eastAsia"/>
          <w:lang w:val="en-US" w:eastAsia="zh-CN"/>
        </w:rPr>
      </w:pPr>
    </w:p>
    <w:p>
      <w:pPr>
        <w:numPr>
          <w:ilvl w:val="0"/>
          <w:numId w:val="0"/>
        </w:numPr>
        <w:spacing w:line="360" w:lineRule="auto"/>
        <w:jc w:val="both"/>
        <w:rPr>
          <w:rFonts w:hint="default" w:ascii="仿宋" w:hAnsi="仿宋" w:eastAsia="仿宋" w:cs="仿宋"/>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RjN2QxNDcwODczYjQ4MzM2NDc3YTA5ZTY3OWUifQ=="/>
  </w:docVars>
  <w:rsids>
    <w:rsidRoot w:val="467C1C49"/>
    <w:rsid w:val="467C1C49"/>
    <w:rsid w:val="5A81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2024-01-11T12:00:00Z</dcterms:created>
  <dc:creator>曹轲</dc:creator>
  <cp:lastModifiedBy>曾璇</cp:lastModifiedBy>
  <dcterms:modified xsi:type="dcterms:W3CDTF">2024-02-26T03:27:32Z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E520EB106C8647D09795BB009089038A_11</vt:lpwstr>
  </property>
</Properties>
</file>