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9B01C" w14:textId="77777777" w:rsidR="00702948" w:rsidRPr="002C0265" w:rsidRDefault="008B3923" w:rsidP="008B3923">
      <w:pPr>
        <w:jc w:val="center"/>
        <w:rPr>
          <w:b/>
          <w:sz w:val="36"/>
          <w:szCs w:val="36"/>
        </w:rPr>
      </w:pPr>
      <w:bookmarkStart w:id="0" w:name="_GoBack"/>
      <w:r w:rsidRPr="002C0265">
        <w:rPr>
          <w:rFonts w:hint="eastAsia"/>
          <w:b/>
          <w:sz w:val="36"/>
          <w:szCs w:val="36"/>
        </w:rPr>
        <w:t>关于</w:t>
      </w:r>
      <w:r w:rsidR="009D14A0" w:rsidRPr="002C0265">
        <w:rPr>
          <w:rFonts w:hint="eastAsia"/>
          <w:b/>
          <w:sz w:val="36"/>
          <w:szCs w:val="36"/>
        </w:rPr>
        <w:t>开展</w:t>
      </w:r>
      <w:r w:rsidRPr="002C0265">
        <w:rPr>
          <w:b/>
          <w:sz w:val="36"/>
          <w:szCs w:val="36"/>
        </w:rPr>
        <w:t>在线教学</w:t>
      </w:r>
      <w:r w:rsidR="009D14A0" w:rsidRPr="002C0265">
        <w:rPr>
          <w:rFonts w:hint="eastAsia"/>
          <w:b/>
          <w:sz w:val="36"/>
          <w:szCs w:val="36"/>
        </w:rPr>
        <w:t>督查</w:t>
      </w:r>
      <w:r w:rsidRPr="002C0265">
        <w:rPr>
          <w:b/>
          <w:sz w:val="36"/>
          <w:szCs w:val="36"/>
        </w:rPr>
        <w:t>的通知</w:t>
      </w:r>
      <w:bookmarkEnd w:id="0"/>
    </w:p>
    <w:p w14:paraId="6245F724" w14:textId="77777777" w:rsidR="002C0265" w:rsidRDefault="002C0265" w:rsidP="00A533EC">
      <w:pPr>
        <w:rPr>
          <w:rFonts w:ascii="Times New Roman" w:eastAsia="仿宋" w:hAnsi="Times New Roman" w:cs="Times New Roman"/>
          <w:sz w:val="30"/>
          <w:szCs w:val="30"/>
        </w:rPr>
      </w:pPr>
    </w:p>
    <w:p w14:paraId="3126F92B" w14:textId="77777777" w:rsidR="00A533EC" w:rsidRPr="009D14A0" w:rsidRDefault="00702948" w:rsidP="00A533EC">
      <w:pPr>
        <w:rPr>
          <w:rFonts w:ascii="Times New Roman" w:eastAsia="仿宋" w:hAnsi="Times New Roman" w:cs="Times New Roman"/>
          <w:sz w:val="30"/>
          <w:szCs w:val="30"/>
        </w:rPr>
      </w:pPr>
      <w:r w:rsidRPr="009D14A0">
        <w:rPr>
          <w:rFonts w:ascii="Times New Roman" w:eastAsia="仿宋" w:hAnsi="Times New Roman" w:cs="Times New Roman"/>
          <w:sz w:val="30"/>
          <w:szCs w:val="30"/>
        </w:rPr>
        <w:t>各学院（部）</w:t>
      </w:r>
      <w:r w:rsidR="00726740" w:rsidRPr="009D14A0">
        <w:rPr>
          <w:rFonts w:ascii="Times New Roman" w:eastAsia="仿宋" w:hAnsi="Times New Roman" w:cs="Times New Roman"/>
          <w:sz w:val="30"/>
          <w:szCs w:val="30"/>
        </w:rPr>
        <w:t>、</w:t>
      </w:r>
      <w:r w:rsidRPr="009D14A0">
        <w:rPr>
          <w:rFonts w:ascii="Times New Roman" w:eastAsia="仿宋" w:hAnsi="Times New Roman" w:cs="Times New Roman"/>
          <w:sz w:val="30"/>
          <w:szCs w:val="30"/>
        </w:rPr>
        <w:t>各有关单位：</w:t>
      </w:r>
    </w:p>
    <w:p w14:paraId="3F31BF56" w14:textId="77777777" w:rsidR="00A533EC" w:rsidRPr="009D14A0" w:rsidRDefault="00752717" w:rsidP="009D14A0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9D14A0">
        <w:rPr>
          <w:rFonts w:ascii="Times New Roman" w:eastAsia="仿宋" w:hAnsi="Times New Roman" w:cs="Times New Roman"/>
          <w:sz w:val="30"/>
          <w:szCs w:val="30"/>
        </w:rPr>
        <w:t>根据学校《</w:t>
      </w:r>
      <w:r w:rsidR="00CF3C59" w:rsidRPr="009D14A0">
        <w:rPr>
          <w:rFonts w:ascii="Times New Roman" w:eastAsia="仿宋" w:hAnsi="Times New Roman" w:cs="Times New Roman"/>
          <w:sz w:val="30"/>
          <w:szCs w:val="30"/>
        </w:rPr>
        <w:t>关于做好新学期本科教学准备工作的预通知</w:t>
      </w:r>
      <w:r w:rsidRPr="009D14A0">
        <w:rPr>
          <w:rFonts w:ascii="Times New Roman" w:eastAsia="仿宋" w:hAnsi="Times New Roman" w:cs="Times New Roman"/>
          <w:sz w:val="30"/>
          <w:szCs w:val="30"/>
        </w:rPr>
        <w:t>》</w:t>
      </w:r>
      <w:r w:rsidR="007B7B8B" w:rsidRPr="009D14A0">
        <w:rPr>
          <w:rFonts w:ascii="Times New Roman" w:eastAsia="仿宋" w:hAnsi="Times New Roman" w:cs="Times New Roman"/>
          <w:sz w:val="30"/>
          <w:szCs w:val="30"/>
        </w:rPr>
        <w:t>相关</w:t>
      </w:r>
      <w:r w:rsidR="00CF3C59" w:rsidRPr="009D14A0">
        <w:rPr>
          <w:rFonts w:ascii="Times New Roman" w:eastAsia="仿宋" w:hAnsi="Times New Roman" w:cs="Times New Roman"/>
          <w:sz w:val="30"/>
          <w:szCs w:val="30"/>
        </w:rPr>
        <w:t>安排</w:t>
      </w:r>
      <w:r w:rsidR="00BA5629" w:rsidRPr="009D14A0">
        <w:rPr>
          <w:rFonts w:ascii="Times New Roman" w:eastAsia="仿宋" w:hAnsi="Times New Roman" w:cs="Times New Roman"/>
          <w:sz w:val="30"/>
          <w:szCs w:val="30"/>
        </w:rPr>
        <w:t>，</w:t>
      </w:r>
      <w:r w:rsidR="00245771" w:rsidRPr="009D14A0">
        <w:rPr>
          <w:rFonts w:ascii="Times New Roman" w:eastAsia="仿宋" w:hAnsi="Times New Roman" w:cs="Times New Roman"/>
          <w:sz w:val="30"/>
          <w:szCs w:val="30"/>
        </w:rPr>
        <w:t>我校部分本科</w:t>
      </w:r>
      <w:r w:rsidR="002F47E4" w:rsidRPr="009D14A0">
        <w:rPr>
          <w:rFonts w:ascii="Times New Roman" w:eastAsia="仿宋" w:hAnsi="Times New Roman" w:cs="Times New Roman"/>
          <w:sz w:val="30"/>
          <w:szCs w:val="30"/>
        </w:rPr>
        <w:t>生</w:t>
      </w:r>
      <w:r w:rsidR="00245771" w:rsidRPr="009D14A0">
        <w:rPr>
          <w:rFonts w:ascii="Times New Roman" w:eastAsia="仿宋" w:hAnsi="Times New Roman" w:cs="Times New Roman"/>
          <w:sz w:val="30"/>
          <w:szCs w:val="30"/>
        </w:rPr>
        <w:t>课程</w:t>
      </w:r>
      <w:r w:rsidR="00CF3C59" w:rsidRPr="009D14A0">
        <w:rPr>
          <w:rFonts w:ascii="Times New Roman" w:eastAsia="仿宋" w:hAnsi="Times New Roman" w:cs="Times New Roman"/>
          <w:sz w:val="30"/>
          <w:szCs w:val="30"/>
        </w:rPr>
        <w:t>将</w:t>
      </w:r>
      <w:r w:rsidR="00245771" w:rsidRPr="009D14A0">
        <w:rPr>
          <w:rFonts w:ascii="Times New Roman" w:eastAsia="仿宋" w:hAnsi="Times New Roman" w:cs="Times New Roman"/>
          <w:sz w:val="30"/>
          <w:szCs w:val="30"/>
        </w:rPr>
        <w:t>采取在线教学的方式</w:t>
      </w:r>
      <w:r w:rsidR="00E17F18" w:rsidRPr="009D14A0">
        <w:rPr>
          <w:rFonts w:ascii="Times New Roman" w:eastAsia="仿宋" w:hAnsi="Times New Roman" w:cs="Times New Roman"/>
          <w:sz w:val="30"/>
          <w:szCs w:val="30"/>
        </w:rPr>
        <w:t>进行授课</w:t>
      </w:r>
      <w:r w:rsidR="00245771" w:rsidRPr="009D14A0">
        <w:rPr>
          <w:rFonts w:ascii="Times New Roman" w:eastAsia="仿宋" w:hAnsi="Times New Roman" w:cs="Times New Roman"/>
          <w:sz w:val="30"/>
          <w:szCs w:val="30"/>
        </w:rPr>
        <w:t>。为了保证</w:t>
      </w:r>
      <w:r w:rsidR="002F47E4" w:rsidRPr="009D14A0">
        <w:rPr>
          <w:rFonts w:ascii="Times New Roman" w:eastAsia="仿宋" w:hAnsi="Times New Roman" w:cs="Times New Roman"/>
          <w:sz w:val="30"/>
          <w:szCs w:val="30"/>
        </w:rPr>
        <w:t>在线</w:t>
      </w:r>
      <w:r w:rsidR="00245771" w:rsidRPr="009D14A0">
        <w:rPr>
          <w:rFonts w:ascii="Times New Roman" w:eastAsia="仿宋" w:hAnsi="Times New Roman" w:cs="Times New Roman"/>
          <w:sz w:val="30"/>
          <w:szCs w:val="30"/>
        </w:rPr>
        <w:t>教学顺利实施，切实保障</w:t>
      </w:r>
      <w:r w:rsidR="002F47E4" w:rsidRPr="009D14A0">
        <w:rPr>
          <w:rFonts w:ascii="Times New Roman" w:eastAsia="仿宋" w:hAnsi="Times New Roman" w:cs="Times New Roman"/>
          <w:sz w:val="30"/>
          <w:szCs w:val="30"/>
        </w:rPr>
        <w:t>在线</w:t>
      </w:r>
      <w:r w:rsidR="00245771" w:rsidRPr="009D14A0">
        <w:rPr>
          <w:rFonts w:ascii="Times New Roman" w:eastAsia="仿宋" w:hAnsi="Times New Roman" w:cs="Times New Roman"/>
          <w:sz w:val="30"/>
          <w:szCs w:val="30"/>
        </w:rPr>
        <w:t>教学效果和教学质量，学校</w:t>
      </w:r>
      <w:r w:rsidR="00E32099">
        <w:rPr>
          <w:rFonts w:ascii="Times New Roman" w:eastAsia="仿宋" w:hAnsi="Times New Roman" w:cs="Times New Roman" w:hint="eastAsia"/>
          <w:sz w:val="30"/>
          <w:szCs w:val="30"/>
        </w:rPr>
        <w:t>将</w:t>
      </w:r>
      <w:r w:rsidR="006B0531" w:rsidRPr="009D14A0">
        <w:rPr>
          <w:rFonts w:ascii="Times New Roman" w:eastAsia="仿宋" w:hAnsi="Times New Roman" w:cs="Times New Roman"/>
          <w:sz w:val="30"/>
          <w:szCs w:val="30"/>
        </w:rPr>
        <w:t>开展</w:t>
      </w:r>
      <w:r w:rsidR="002F47E4" w:rsidRPr="009D14A0">
        <w:rPr>
          <w:rFonts w:ascii="Times New Roman" w:eastAsia="仿宋" w:hAnsi="Times New Roman" w:cs="Times New Roman"/>
          <w:sz w:val="30"/>
          <w:szCs w:val="30"/>
        </w:rPr>
        <w:t>在线</w:t>
      </w:r>
      <w:r w:rsidR="006B0531" w:rsidRPr="009D14A0">
        <w:rPr>
          <w:rFonts w:ascii="Times New Roman" w:eastAsia="仿宋" w:hAnsi="Times New Roman" w:cs="Times New Roman"/>
          <w:sz w:val="30"/>
          <w:szCs w:val="30"/>
        </w:rPr>
        <w:t>教学情况</w:t>
      </w:r>
      <w:r w:rsidR="000C72A7" w:rsidRPr="009D14A0">
        <w:rPr>
          <w:rFonts w:ascii="Times New Roman" w:eastAsia="仿宋" w:hAnsi="Times New Roman" w:cs="Times New Roman"/>
          <w:sz w:val="30"/>
          <w:szCs w:val="30"/>
        </w:rPr>
        <w:t>督查</w:t>
      </w:r>
      <w:r w:rsidR="00E32099">
        <w:rPr>
          <w:rFonts w:ascii="Times New Roman" w:eastAsia="仿宋" w:hAnsi="Times New Roman" w:cs="Times New Roman" w:hint="eastAsia"/>
          <w:sz w:val="30"/>
          <w:szCs w:val="30"/>
        </w:rPr>
        <w:t>工作</w:t>
      </w:r>
      <w:r w:rsidR="006B0531" w:rsidRPr="009D14A0">
        <w:rPr>
          <w:rFonts w:ascii="Times New Roman" w:eastAsia="仿宋" w:hAnsi="Times New Roman" w:cs="Times New Roman"/>
          <w:sz w:val="30"/>
          <w:szCs w:val="30"/>
        </w:rPr>
        <w:t>。</w:t>
      </w:r>
      <w:r w:rsidR="00245771" w:rsidRPr="009D14A0">
        <w:rPr>
          <w:rFonts w:ascii="Times New Roman" w:eastAsia="仿宋" w:hAnsi="Times New Roman" w:cs="Times New Roman"/>
          <w:sz w:val="30"/>
          <w:szCs w:val="30"/>
        </w:rPr>
        <w:t>现就有关事项通知如下：</w:t>
      </w:r>
    </w:p>
    <w:p w14:paraId="7286227A" w14:textId="77777777" w:rsidR="00A533EC" w:rsidRPr="009D14A0" w:rsidRDefault="002B52DB" w:rsidP="009D14A0">
      <w:pPr>
        <w:ind w:firstLineChars="200" w:firstLine="602"/>
        <w:rPr>
          <w:rFonts w:ascii="Times New Roman" w:eastAsia="仿宋" w:hAnsi="Times New Roman" w:cs="Times New Roman"/>
          <w:sz w:val="30"/>
          <w:szCs w:val="30"/>
        </w:rPr>
      </w:pPr>
      <w:r w:rsidRPr="009D14A0">
        <w:rPr>
          <w:rFonts w:ascii="Times New Roman" w:eastAsia="仿宋" w:hAnsi="Times New Roman" w:cs="Times New Roman"/>
          <w:b/>
          <w:sz w:val="30"/>
          <w:szCs w:val="30"/>
        </w:rPr>
        <w:t>一、</w:t>
      </w:r>
      <w:r w:rsidR="000C72A7" w:rsidRPr="009D14A0">
        <w:rPr>
          <w:rFonts w:ascii="Times New Roman" w:eastAsia="仿宋" w:hAnsi="Times New Roman" w:cs="Times New Roman"/>
          <w:b/>
          <w:sz w:val="30"/>
          <w:szCs w:val="30"/>
        </w:rPr>
        <w:t>督查</w:t>
      </w:r>
      <w:r w:rsidRPr="009D14A0">
        <w:rPr>
          <w:rFonts w:ascii="Times New Roman" w:eastAsia="仿宋" w:hAnsi="Times New Roman" w:cs="Times New Roman"/>
          <w:b/>
          <w:sz w:val="30"/>
          <w:szCs w:val="30"/>
        </w:rPr>
        <w:t>方式</w:t>
      </w:r>
    </w:p>
    <w:p w14:paraId="1EE5932A" w14:textId="77777777" w:rsidR="00860141" w:rsidRPr="009D14A0" w:rsidRDefault="0089346C" w:rsidP="009D14A0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9D14A0">
        <w:rPr>
          <w:rFonts w:ascii="Times New Roman" w:eastAsia="仿宋" w:hAnsi="Times New Roman" w:cs="Times New Roman"/>
          <w:sz w:val="30"/>
          <w:szCs w:val="30"/>
        </w:rPr>
        <w:t>采取</w:t>
      </w:r>
      <w:r w:rsidR="00BD7349" w:rsidRPr="009D14A0">
        <w:rPr>
          <w:rFonts w:ascii="Times New Roman" w:eastAsia="仿宋" w:hAnsi="Times New Roman" w:cs="Times New Roman"/>
          <w:sz w:val="30"/>
          <w:szCs w:val="30"/>
        </w:rPr>
        <w:t>学院</w:t>
      </w:r>
      <w:r w:rsidRPr="009D14A0">
        <w:rPr>
          <w:rFonts w:ascii="Times New Roman" w:eastAsia="仿宋" w:hAnsi="Times New Roman" w:cs="Times New Roman"/>
          <w:sz w:val="30"/>
          <w:szCs w:val="30"/>
        </w:rPr>
        <w:t>自查和学校抽查相结合的方式，</w:t>
      </w:r>
      <w:r w:rsidR="003D362E" w:rsidRPr="009D14A0">
        <w:rPr>
          <w:rFonts w:ascii="Times New Roman" w:eastAsia="仿宋" w:hAnsi="Times New Roman" w:cs="Times New Roman"/>
          <w:sz w:val="30"/>
          <w:szCs w:val="30"/>
        </w:rPr>
        <w:t>以学院自查为主。</w:t>
      </w:r>
      <w:r w:rsidR="002F47E4" w:rsidRPr="009D14A0">
        <w:rPr>
          <w:rFonts w:ascii="Times New Roman" w:eastAsia="仿宋" w:hAnsi="Times New Roman" w:cs="Times New Roman"/>
          <w:sz w:val="30"/>
          <w:szCs w:val="30"/>
        </w:rPr>
        <w:t>督查在线</w:t>
      </w:r>
      <w:r w:rsidR="00860141" w:rsidRPr="009D14A0">
        <w:rPr>
          <w:rFonts w:ascii="Times New Roman" w:eastAsia="仿宋" w:hAnsi="Times New Roman" w:cs="Times New Roman"/>
          <w:sz w:val="30"/>
          <w:szCs w:val="30"/>
        </w:rPr>
        <w:t>教学资源建设和利用、教学组织、教学进度执行</w:t>
      </w:r>
      <w:r w:rsidR="002F47E4" w:rsidRPr="009D14A0">
        <w:rPr>
          <w:rFonts w:ascii="Times New Roman" w:eastAsia="仿宋" w:hAnsi="Times New Roman" w:cs="Times New Roman"/>
          <w:sz w:val="30"/>
          <w:szCs w:val="30"/>
        </w:rPr>
        <w:t>、</w:t>
      </w:r>
      <w:r w:rsidR="00860141" w:rsidRPr="009D14A0">
        <w:rPr>
          <w:rFonts w:ascii="Times New Roman" w:eastAsia="仿宋" w:hAnsi="Times New Roman" w:cs="Times New Roman"/>
          <w:sz w:val="30"/>
          <w:szCs w:val="30"/>
        </w:rPr>
        <w:t>学生参与</w:t>
      </w:r>
      <w:r w:rsidR="002F47E4" w:rsidRPr="009D14A0">
        <w:rPr>
          <w:rFonts w:ascii="Times New Roman" w:eastAsia="仿宋" w:hAnsi="Times New Roman" w:cs="Times New Roman"/>
          <w:sz w:val="30"/>
          <w:szCs w:val="30"/>
        </w:rPr>
        <w:t>以及</w:t>
      </w:r>
      <w:r w:rsidR="00860141" w:rsidRPr="009D14A0">
        <w:rPr>
          <w:rFonts w:ascii="Times New Roman" w:eastAsia="仿宋" w:hAnsi="Times New Roman" w:cs="Times New Roman"/>
          <w:sz w:val="30"/>
          <w:szCs w:val="30"/>
        </w:rPr>
        <w:t>辅导答疑等教学环节。</w:t>
      </w:r>
    </w:p>
    <w:p w14:paraId="684B7B03" w14:textId="77777777" w:rsidR="00860141" w:rsidRPr="009D14A0" w:rsidRDefault="00860141" w:rsidP="009D14A0">
      <w:pPr>
        <w:ind w:firstLineChars="200" w:firstLine="602"/>
        <w:rPr>
          <w:rFonts w:ascii="Times New Roman" w:eastAsia="仿宋" w:hAnsi="Times New Roman" w:cs="Times New Roman"/>
          <w:b/>
          <w:sz w:val="30"/>
          <w:szCs w:val="30"/>
        </w:rPr>
      </w:pPr>
      <w:r w:rsidRPr="009D14A0">
        <w:rPr>
          <w:rFonts w:ascii="Times New Roman" w:eastAsia="仿宋" w:hAnsi="Times New Roman" w:cs="Times New Roman"/>
          <w:b/>
          <w:sz w:val="30"/>
          <w:szCs w:val="30"/>
        </w:rPr>
        <w:t>（一）督查人员</w:t>
      </w:r>
    </w:p>
    <w:p w14:paraId="32BB0A3E" w14:textId="77777777" w:rsidR="00860141" w:rsidRPr="009D14A0" w:rsidRDefault="00860141" w:rsidP="009D14A0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9D14A0">
        <w:rPr>
          <w:rFonts w:ascii="Times New Roman" w:eastAsia="仿宋" w:hAnsi="Times New Roman" w:cs="Times New Roman"/>
          <w:sz w:val="30"/>
          <w:szCs w:val="30"/>
        </w:rPr>
        <w:t>学校督查人员由校领导、校级教学督导、教务处人员、</w:t>
      </w:r>
      <w:r w:rsidR="00E32099">
        <w:rPr>
          <w:rFonts w:ascii="Times New Roman" w:eastAsia="仿宋" w:hAnsi="Times New Roman" w:cs="Times New Roman" w:hint="eastAsia"/>
          <w:sz w:val="30"/>
          <w:szCs w:val="30"/>
        </w:rPr>
        <w:t>校级</w:t>
      </w:r>
      <w:r w:rsidR="009D14A0" w:rsidRPr="009D14A0">
        <w:rPr>
          <w:rFonts w:ascii="Times New Roman" w:eastAsia="仿宋" w:hAnsi="Times New Roman" w:cs="Times New Roman"/>
          <w:sz w:val="30"/>
          <w:szCs w:val="30"/>
        </w:rPr>
        <w:t>学生</w:t>
      </w:r>
      <w:r w:rsidRPr="009D14A0">
        <w:rPr>
          <w:rFonts w:ascii="Times New Roman" w:eastAsia="仿宋" w:hAnsi="Times New Roman" w:cs="Times New Roman"/>
          <w:sz w:val="30"/>
          <w:szCs w:val="30"/>
        </w:rPr>
        <w:t>教学信息员等组成。学院督查人员主要由学院领导、院级教学督导、教学秘书、教务员、辅导员</w:t>
      </w:r>
      <w:r w:rsidR="002F47E4" w:rsidRPr="009D14A0">
        <w:rPr>
          <w:rFonts w:ascii="Times New Roman" w:eastAsia="仿宋" w:hAnsi="Times New Roman" w:cs="Times New Roman"/>
          <w:sz w:val="30"/>
          <w:szCs w:val="30"/>
        </w:rPr>
        <w:t>、</w:t>
      </w:r>
      <w:r w:rsidR="00E32099">
        <w:rPr>
          <w:rFonts w:ascii="Times New Roman" w:eastAsia="仿宋" w:hAnsi="Times New Roman" w:cs="Times New Roman" w:hint="eastAsia"/>
          <w:sz w:val="30"/>
          <w:szCs w:val="30"/>
        </w:rPr>
        <w:t>院级</w:t>
      </w:r>
      <w:r w:rsidR="009D14A0" w:rsidRPr="009D14A0">
        <w:rPr>
          <w:rFonts w:ascii="Times New Roman" w:eastAsia="仿宋" w:hAnsi="Times New Roman" w:cs="Times New Roman"/>
          <w:sz w:val="30"/>
          <w:szCs w:val="30"/>
        </w:rPr>
        <w:t>学生</w:t>
      </w:r>
      <w:r w:rsidR="002F47E4" w:rsidRPr="009D14A0">
        <w:rPr>
          <w:rFonts w:ascii="Times New Roman" w:eastAsia="仿宋" w:hAnsi="Times New Roman" w:cs="Times New Roman"/>
          <w:sz w:val="30"/>
          <w:szCs w:val="30"/>
        </w:rPr>
        <w:t>教学信息员</w:t>
      </w:r>
      <w:r w:rsidRPr="009D14A0">
        <w:rPr>
          <w:rFonts w:ascii="Times New Roman" w:eastAsia="仿宋" w:hAnsi="Times New Roman" w:cs="Times New Roman"/>
          <w:sz w:val="30"/>
          <w:szCs w:val="30"/>
        </w:rPr>
        <w:t>等组成。</w:t>
      </w:r>
    </w:p>
    <w:p w14:paraId="4C84B26E" w14:textId="77777777" w:rsidR="00860141" w:rsidRPr="009D14A0" w:rsidRDefault="00860141" w:rsidP="009D14A0">
      <w:pPr>
        <w:ind w:firstLineChars="200" w:firstLine="602"/>
        <w:rPr>
          <w:rFonts w:ascii="Times New Roman" w:eastAsia="仿宋" w:hAnsi="Times New Roman" w:cs="Times New Roman"/>
          <w:b/>
          <w:sz w:val="30"/>
          <w:szCs w:val="30"/>
        </w:rPr>
      </w:pPr>
      <w:r w:rsidRPr="009D14A0">
        <w:rPr>
          <w:rFonts w:ascii="Times New Roman" w:eastAsia="仿宋" w:hAnsi="Times New Roman" w:cs="Times New Roman"/>
          <w:b/>
          <w:sz w:val="30"/>
          <w:szCs w:val="30"/>
        </w:rPr>
        <w:t>（二）督查途径</w:t>
      </w:r>
    </w:p>
    <w:p w14:paraId="19BE11DC" w14:textId="77777777" w:rsidR="00B30E25" w:rsidRPr="009D14A0" w:rsidRDefault="00D32D59" w:rsidP="009D14A0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1</w:t>
      </w:r>
      <w:r>
        <w:rPr>
          <w:rFonts w:ascii="Times New Roman" w:eastAsia="仿宋" w:hAnsi="Times New Roman" w:cs="Times New Roman" w:hint="eastAsia"/>
          <w:sz w:val="30"/>
          <w:szCs w:val="30"/>
        </w:rPr>
        <w:t>．</w:t>
      </w:r>
      <w:r w:rsidR="00B30E25" w:rsidRPr="009D14A0">
        <w:rPr>
          <w:rFonts w:ascii="Times New Roman" w:eastAsia="仿宋" w:hAnsi="Times New Roman" w:cs="Times New Roman"/>
          <w:sz w:val="30"/>
          <w:szCs w:val="30"/>
        </w:rPr>
        <w:t>教学资料查阅：</w:t>
      </w:r>
      <w:r w:rsidR="00547B33" w:rsidRPr="009D14A0">
        <w:rPr>
          <w:rFonts w:ascii="Times New Roman" w:eastAsia="仿宋" w:hAnsi="Times New Roman" w:cs="Times New Roman"/>
          <w:sz w:val="30"/>
          <w:szCs w:val="30"/>
        </w:rPr>
        <w:t>查阅教师上传的各类教学</w:t>
      </w:r>
      <w:r w:rsidR="00E32099">
        <w:rPr>
          <w:rFonts w:ascii="Times New Roman" w:eastAsia="仿宋" w:hAnsi="Times New Roman" w:cs="Times New Roman" w:hint="eastAsia"/>
          <w:sz w:val="30"/>
          <w:szCs w:val="30"/>
        </w:rPr>
        <w:t>资</w:t>
      </w:r>
      <w:r w:rsidR="00547B33" w:rsidRPr="009D14A0">
        <w:rPr>
          <w:rFonts w:ascii="Times New Roman" w:eastAsia="仿宋" w:hAnsi="Times New Roman" w:cs="Times New Roman"/>
          <w:sz w:val="30"/>
          <w:szCs w:val="30"/>
        </w:rPr>
        <w:t>料，了解课程教学资源准备情况。</w:t>
      </w:r>
    </w:p>
    <w:p w14:paraId="2BBFEDFB" w14:textId="77777777" w:rsidR="00B30E25" w:rsidRPr="009D14A0" w:rsidRDefault="00D32D59" w:rsidP="009D14A0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2</w:t>
      </w:r>
      <w:r>
        <w:rPr>
          <w:rFonts w:ascii="Times New Roman" w:eastAsia="仿宋" w:hAnsi="Times New Roman" w:cs="Times New Roman" w:hint="eastAsia"/>
          <w:sz w:val="30"/>
          <w:szCs w:val="30"/>
        </w:rPr>
        <w:t>．</w:t>
      </w:r>
      <w:r w:rsidR="002F47E4" w:rsidRPr="009D14A0">
        <w:rPr>
          <w:rFonts w:ascii="Times New Roman" w:eastAsia="仿宋" w:hAnsi="Times New Roman" w:cs="Times New Roman"/>
          <w:sz w:val="30"/>
          <w:szCs w:val="30"/>
        </w:rPr>
        <w:t>在线</w:t>
      </w:r>
      <w:r w:rsidR="00B30E25" w:rsidRPr="009D14A0">
        <w:rPr>
          <w:rFonts w:ascii="Times New Roman" w:eastAsia="仿宋" w:hAnsi="Times New Roman" w:cs="Times New Roman"/>
          <w:sz w:val="30"/>
          <w:szCs w:val="30"/>
        </w:rPr>
        <w:t>听课看课：加入教学班群</w:t>
      </w:r>
      <w:r w:rsidR="002F47E4" w:rsidRPr="009D14A0">
        <w:rPr>
          <w:rFonts w:ascii="Times New Roman" w:eastAsia="仿宋" w:hAnsi="Times New Roman" w:cs="Times New Roman"/>
          <w:sz w:val="30"/>
          <w:szCs w:val="30"/>
        </w:rPr>
        <w:t>，</w:t>
      </w:r>
      <w:r w:rsidR="007629DE" w:rsidRPr="009D14A0">
        <w:rPr>
          <w:rFonts w:ascii="Times New Roman" w:eastAsia="仿宋" w:hAnsi="Times New Roman" w:cs="Times New Roman"/>
          <w:sz w:val="30"/>
          <w:szCs w:val="30"/>
        </w:rPr>
        <w:t>了解</w:t>
      </w:r>
      <w:r w:rsidR="004369D8" w:rsidRPr="009D14A0">
        <w:rPr>
          <w:rFonts w:ascii="Times New Roman" w:eastAsia="仿宋" w:hAnsi="Times New Roman" w:cs="Times New Roman"/>
          <w:sz w:val="30"/>
          <w:szCs w:val="30"/>
        </w:rPr>
        <w:t>课程教学组织情况。</w:t>
      </w:r>
    </w:p>
    <w:p w14:paraId="7D196D7A" w14:textId="77777777" w:rsidR="004369D8" w:rsidRPr="009D14A0" w:rsidRDefault="004369D8" w:rsidP="009D14A0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9D14A0">
        <w:rPr>
          <w:rFonts w:ascii="Times New Roman" w:eastAsia="仿宋" w:hAnsi="Times New Roman" w:cs="Times New Roman"/>
          <w:sz w:val="30"/>
          <w:szCs w:val="30"/>
        </w:rPr>
        <w:t>3.</w:t>
      </w:r>
      <w:r w:rsidR="00D32D59" w:rsidRPr="00D32D59">
        <w:rPr>
          <w:rFonts w:ascii="Times New Roman" w:eastAsia="仿宋" w:hAnsi="Times New Roman" w:cs="Times New Roman"/>
          <w:sz w:val="30"/>
          <w:szCs w:val="30"/>
        </w:rPr>
        <w:t xml:space="preserve"> </w:t>
      </w:r>
      <w:r w:rsidR="00D32D59" w:rsidRPr="009D14A0">
        <w:rPr>
          <w:rFonts w:ascii="Times New Roman" w:eastAsia="仿宋" w:hAnsi="Times New Roman" w:cs="Times New Roman"/>
          <w:sz w:val="30"/>
          <w:szCs w:val="30"/>
        </w:rPr>
        <w:t>教学平台数据分析：查看课程平台</w:t>
      </w:r>
      <w:r w:rsidR="00D32D59">
        <w:rPr>
          <w:rFonts w:ascii="Times New Roman" w:eastAsia="仿宋" w:hAnsi="Times New Roman" w:cs="Times New Roman" w:hint="eastAsia"/>
          <w:sz w:val="30"/>
          <w:szCs w:val="30"/>
        </w:rPr>
        <w:t>学生</w:t>
      </w:r>
      <w:r w:rsidR="00D32D59" w:rsidRPr="009D14A0">
        <w:rPr>
          <w:rFonts w:ascii="Times New Roman" w:eastAsia="仿宋" w:hAnsi="Times New Roman" w:cs="Times New Roman"/>
          <w:sz w:val="30"/>
          <w:szCs w:val="30"/>
        </w:rPr>
        <w:t>学习行为数据，了解学生在线学习参与情况和学习效果。</w:t>
      </w:r>
    </w:p>
    <w:p w14:paraId="5389E378" w14:textId="77777777" w:rsidR="00D32D59" w:rsidRPr="00162C61" w:rsidRDefault="004369D8" w:rsidP="009D14A0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162C61">
        <w:rPr>
          <w:rFonts w:ascii="Times New Roman" w:eastAsia="仿宋" w:hAnsi="Times New Roman" w:cs="Times New Roman"/>
          <w:sz w:val="30"/>
          <w:szCs w:val="30"/>
        </w:rPr>
        <w:lastRenderedPageBreak/>
        <w:t>4.</w:t>
      </w:r>
      <w:r w:rsidR="00D32D59" w:rsidRPr="00162C61">
        <w:rPr>
          <w:rFonts w:ascii="Times New Roman" w:eastAsia="仿宋" w:hAnsi="Times New Roman" w:cs="Times New Roman"/>
          <w:sz w:val="30"/>
          <w:szCs w:val="30"/>
        </w:rPr>
        <w:t xml:space="preserve"> </w:t>
      </w:r>
      <w:r w:rsidR="00D32D59" w:rsidRPr="00162C61">
        <w:rPr>
          <w:rFonts w:ascii="Times New Roman" w:eastAsia="仿宋" w:hAnsi="Times New Roman" w:cs="Times New Roman"/>
          <w:sz w:val="30"/>
          <w:szCs w:val="30"/>
        </w:rPr>
        <w:t>问卷调查：</w:t>
      </w:r>
      <w:r w:rsidR="00FA6F99" w:rsidRPr="00162C61">
        <w:rPr>
          <w:rFonts w:ascii="Times New Roman" w:eastAsia="仿宋" w:hAnsi="Times New Roman" w:cs="Times New Roman" w:hint="eastAsia"/>
          <w:sz w:val="30"/>
          <w:szCs w:val="30"/>
        </w:rPr>
        <w:t>分阶段</w:t>
      </w:r>
      <w:r w:rsidR="00D32D59" w:rsidRPr="00162C61">
        <w:rPr>
          <w:rFonts w:ascii="Times New Roman" w:eastAsia="仿宋" w:hAnsi="Times New Roman" w:cs="Times New Roman"/>
          <w:sz w:val="30"/>
          <w:szCs w:val="30"/>
        </w:rPr>
        <w:t>发放</w:t>
      </w:r>
      <w:r w:rsidR="00D32D59" w:rsidRPr="00162C61">
        <w:rPr>
          <w:rFonts w:ascii="Times New Roman" w:eastAsia="仿宋" w:hAnsi="Times New Roman" w:cs="Times New Roman" w:hint="eastAsia"/>
          <w:sz w:val="30"/>
          <w:szCs w:val="30"/>
        </w:rPr>
        <w:t>网络</w:t>
      </w:r>
      <w:r w:rsidR="00D32D59" w:rsidRPr="00162C61">
        <w:rPr>
          <w:rFonts w:ascii="Times New Roman" w:eastAsia="仿宋" w:hAnsi="Times New Roman" w:cs="Times New Roman"/>
          <w:sz w:val="30"/>
          <w:szCs w:val="30"/>
        </w:rPr>
        <w:t>调查问卷，</w:t>
      </w:r>
      <w:r w:rsidR="00D32D59" w:rsidRPr="00162C61">
        <w:rPr>
          <w:rFonts w:ascii="Times New Roman" w:eastAsia="仿宋" w:hAnsi="Times New Roman" w:cs="Times New Roman" w:hint="eastAsia"/>
          <w:sz w:val="30"/>
          <w:szCs w:val="30"/>
        </w:rPr>
        <w:t>了解</w:t>
      </w:r>
      <w:r w:rsidR="00FA6F99" w:rsidRPr="00162C61">
        <w:rPr>
          <w:rFonts w:ascii="Times New Roman" w:eastAsia="仿宋" w:hAnsi="Times New Roman" w:cs="Times New Roman" w:hint="eastAsia"/>
          <w:sz w:val="30"/>
          <w:szCs w:val="30"/>
        </w:rPr>
        <w:t>评价</w:t>
      </w:r>
      <w:r w:rsidR="00D32D59" w:rsidRPr="00162C61">
        <w:rPr>
          <w:rFonts w:ascii="Times New Roman" w:eastAsia="仿宋" w:hAnsi="Times New Roman" w:cs="Times New Roman" w:hint="eastAsia"/>
          <w:sz w:val="30"/>
          <w:szCs w:val="30"/>
        </w:rPr>
        <w:t>在线教学效果，</w:t>
      </w:r>
      <w:r w:rsidR="00FA6F99" w:rsidRPr="00162C61">
        <w:rPr>
          <w:rFonts w:ascii="Times New Roman" w:eastAsia="仿宋" w:hAnsi="Times New Roman" w:cs="Times New Roman" w:hint="eastAsia"/>
          <w:sz w:val="30"/>
          <w:szCs w:val="30"/>
        </w:rPr>
        <w:t>收集</w:t>
      </w:r>
      <w:r w:rsidR="00D32D59" w:rsidRPr="00162C61">
        <w:rPr>
          <w:rFonts w:ascii="Times New Roman" w:eastAsia="仿宋" w:hAnsi="Times New Roman" w:cs="Times New Roman" w:hint="eastAsia"/>
          <w:sz w:val="30"/>
          <w:szCs w:val="30"/>
        </w:rPr>
        <w:t>师生意见与建议。</w:t>
      </w:r>
    </w:p>
    <w:p w14:paraId="6BE86010" w14:textId="77777777" w:rsidR="0076294A" w:rsidRPr="000D5F59" w:rsidRDefault="00D32D59" w:rsidP="009D14A0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0D5F59">
        <w:rPr>
          <w:rFonts w:ascii="Times New Roman" w:eastAsia="仿宋" w:hAnsi="Times New Roman" w:cs="Times New Roman" w:hint="eastAsia"/>
          <w:sz w:val="30"/>
          <w:szCs w:val="30"/>
        </w:rPr>
        <w:t>5</w:t>
      </w:r>
      <w:r w:rsidRPr="000D5F59">
        <w:rPr>
          <w:rFonts w:ascii="Times New Roman" w:eastAsia="仿宋" w:hAnsi="Times New Roman" w:cs="Times New Roman" w:hint="eastAsia"/>
          <w:sz w:val="30"/>
          <w:szCs w:val="30"/>
        </w:rPr>
        <w:t>、</w:t>
      </w:r>
      <w:r w:rsidR="00162C61" w:rsidRPr="000D5F59">
        <w:rPr>
          <w:rFonts w:ascii="Times New Roman" w:eastAsia="仿宋" w:hAnsi="Times New Roman" w:cs="Times New Roman" w:hint="eastAsia"/>
          <w:sz w:val="30"/>
          <w:szCs w:val="30"/>
        </w:rPr>
        <w:t>师生即时反馈通信息处理</w:t>
      </w:r>
      <w:r w:rsidR="00FA6F99" w:rsidRPr="000D5F59">
        <w:rPr>
          <w:rFonts w:ascii="Times New Roman" w:eastAsia="仿宋" w:hAnsi="Times New Roman" w:cs="Times New Roman" w:hint="eastAsia"/>
          <w:sz w:val="30"/>
          <w:szCs w:val="30"/>
        </w:rPr>
        <w:t>：分别建立教师</w:t>
      </w:r>
      <w:r w:rsidR="00162C61" w:rsidRPr="000D5F59">
        <w:rPr>
          <w:rFonts w:ascii="Times New Roman" w:eastAsia="仿宋" w:hAnsi="Times New Roman" w:cs="Times New Roman" w:hint="eastAsia"/>
          <w:sz w:val="30"/>
          <w:szCs w:val="30"/>
        </w:rPr>
        <w:t>、学生</w:t>
      </w:r>
      <w:r w:rsidR="000B7FC6" w:rsidRPr="000D5F59">
        <w:rPr>
          <w:rFonts w:ascii="Times New Roman" w:eastAsia="仿宋" w:hAnsi="Times New Roman" w:cs="Times New Roman" w:hint="eastAsia"/>
          <w:sz w:val="30"/>
          <w:szCs w:val="30"/>
        </w:rPr>
        <w:t>问题</w:t>
      </w:r>
      <w:r w:rsidR="00162C61" w:rsidRPr="000D5F59">
        <w:rPr>
          <w:rFonts w:ascii="Times New Roman" w:eastAsia="仿宋" w:hAnsi="Times New Roman" w:cs="Times New Roman" w:hint="eastAsia"/>
          <w:sz w:val="30"/>
          <w:szCs w:val="30"/>
        </w:rPr>
        <w:t>即时</w:t>
      </w:r>
      <w:r w:rsidR="000B7FC6" w:rsidRPr="000D5F59">
        <w:rPr>
          <w:rFonts w:ascii="Times New Roman" w:eastAsia="仿宋" w:hAnsi="Times New Roman" w:cs="Times New Roman" w:hint="eastAsia"/>
          <w:sz w:val="30"/>
          <w:szCs w:val="30"/>
        </w:rPr>
        <w:t>反馈</w:t>
      </w:r>
      <w:r w:rsidR="00162C61" w:rsidRPr="000D5F59">
        <w:rPr>
          <w:rFonts w:ascii="Times New Roman" w:eastAsia="仿宋" w:hAnsi="Times New Roman" w:cs="Times New Roman" w:hint="eastAsia"/>
          <w:sz w:val="30"/>
          <w:szCs w:val="30"/>
        </w:rPr>
        <w:t>渠道（</w:t>
      </w:r>
      <w:proofErr w:type="gramStart"/>
      <w:r w:rsidR="00162C61" w:rsidRPr="000D5F59">
        <w:rPr>
          <w:rFonts w:ascii="Times New Roman" w:eastAsia="仿宋" w:hAnsi="Times New Roman" w:cs="Times New Roman" w:hint="eastAsia"/>
          <w:sz w:val="30"/>
          <w:szCs w:val="30"/>
        </w:rPr>
        <w:t>微信群</w:t>
      </w:r>
      <w:proofErr w:type="gramEnd"/>
      <w:r w:rsidR="00162C61" w:rsidRPr="000D5F59">
        <w:rPr>
          <w:rFonts w:ascii="Times New Roman" w:eastAsia="仿宋" w:hAnsi="Times New Roman" w:cs="Times New Roman" w:hint="eastAsia"/>
          <w:sz w:val="30"/>
          <w:szCs w:val="30"/>
        </w:rPr>
        <w:t>、邮箱）</w:t>
      </w:r>
      <w:r w:rsidR="00FA6F99" w:rsidRPr="000D5F59">
        <w:rPr>
          <w:rFonts w:ascii="Times New Roman" w:eastAsia="仿宋" w:hAnsi="Times New Roman" w:cs="Times New Roman" w:hint="eastAsia"/>
          <w:sz w:val="30"/>
          <w:szCs w:val="30"/>
        </w:rPr>
        <w:t>，即时解决在线教学中存在的问题。</w:t>
      </w:r>
    </w:p>
    <w:p w14:paraId="4CBA2E1D" w14:textId="77777777" w:rsidR="0076294A" w:rsidRPr="000D5F59" w:rsidRDefault="0089346C" w:rsidP="009D14A0">
      <w:pPr>
        <w:ind w:firstLineChars="200" w:firstLine="602"/>
        <w:rPr>
          <w:rFonts w:ascii="Times New Roman" w:eastAsia="仿宋" w:hAnsi="Times New Roman" w:cs="Times New Roman"/>
          <w:sz w:val="30"/>
          <w:szCs w:val="30"/>
        </w:rPr>
      </w:pPr>
      <w:r w:rsidRPr="000D5F59">
        <w:rPr>
          <w:rFonts w:ascii="Times New Roman" w:eastAsia="仿宋" w:hAnsi="Times New Roman" w:cs="Times New Roman"/>
          <w:b/>
          <w:sz w:val="30"/>
          <w:szCs w:val="30"/>
        </w:rPr>
        <w:t>二、</w:t>
      </w:r>
      <w:r w:rsidR="000C72A7" w:rsidRPr="000D5F59">
        <w:rPr>
          <w:rFonts w:ascii="Times New Roman" w:eastAsia="仿宋" w:hAnsi="Times New Roman" w:cs="Times New Roman"/>
          <w:b/>
          <w:sz w:val="30"/>
          <w:szCs w:val="30"/>
        </w:rPr>
        <w:t>督查</w:t>
      </w:r>
      <w:r w:rsidR="00A0220A" w:rsidRPr="000D5F59">
        <w:rPr>
          <w:rFonts w:ascii="Times New Roman" w:eastAsia="仿宋" w:hAnsi="Times New Roman" w:cs="Times New Roman"/>
          <w:b/>
          <w:sz w:val="30"/>
          <w:szCs w:val="30"/>
        </w:rPr>
        <w:t>内容</w:t>
      </w:r>
    </w:p>
    <w:p w14:paraId="1D87E262" w14:textId="77777777" w:rsidR="00EB733F" w:rsidRPr="000D5F59" w:rsidRDefault="00582D45" w:rsidP="009D14A0">
      <w:pPr>
        <w:ind w:firstLineChars="200" w:firstLine="602"/>
        <w:rPr>
          <w:rFonts w:ascii="Times New Roman" w:eastAsia="仿宋" w:hAnsi="Times New Roman" w:cs="Times New Roman"/>
          <w:b/>
          <w:sz w:val="30"/>
          <w:szCs w:val="30"/>
        </w:rPr>
      </w:pPr>
      <w:r w:rsidRPr="000D5F59">
        <w:rPr>
          <w:rFonts w:ascii="Times New Roman" w:eastAsia="仿宋" w:hAnsi="Times New Roman" w:cs="Times New Roman"/>
          <w:b/>
          <w:sz w:val="30"/>
          <w:szCs w:val="30"/>
        </w:rPr>
        <w:t>（一）</w:t>
      </w:r>
      <w:r w:rsidR="00620E81" w:rsidRPr="000D5F59">
        <w:rPr>
          <w:rFonts w:ascii="Times New Roman" w:eastAsia="仿宋" w:hAnsi="Times New Roman" w:cs="Times New Roman"/>
          <w:b/>
          <w:sz w:val="30"/>
          <w:szCs w:val="30"/>
        </w:rPr>
        <w:t>课程准备阶段</w:t>
      </w:r>
      <w:r w:rsidR="00EB733F" w:rsidRPr="000D5F59">
        <w:rPr>
          <w:rFonts w:ascii="Times New Roman" w:eastAsia="仿宋" w:hAnsi="Times New Roman" w:cs="Times New Roman"/>
          <w:b/>
          <w:sz w:val="30"/>
          <w:szCs w:val="30"/>
        </w:rPr>
        <w:t>（开学前一周）</w:t>
      </w:r>
    </w:p>
    <w:p w14:paraId="010486E6" w14:textId="77777777" w:rsidR="0076294A" w:rsidRPr="000D5F59" w:rsidRDefault="00995FBD" w:rsidP="009D14A0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0D5F59">
        <w:rPr>
          <w:rFonts w:ascii="Times New Roman" w:eastAsia="仿宋" w:hAnsi="Times New Roman" w:cs="Times New Roman"/>
          <w:sz w:val="30"/>
          <w:szCs w:val="30"/>
        </w:rPr>
        <w:t>重点检查教学</w:t>
      </w:r>
      <w:r w:rsidR="00EB733F" w:rsidRPr="000D5F59">
        <w:rPr>
          <w:rFonts w:ascii="Times New Roman" w:eastAsia="仿宋" w:hAnsi="Times New Roman" w:cs="Times New Roman"/>
          <w:sz w:val="30"/>
          <w:szCs w:val="30"/>
        </w:rPr>
        <w:t>资源准备情况</w:t>
      </w:r>
      <w:r w:rsidRPr="000D5F59">
        <w:rPr>
          <w:rFonts w:ascii="Times New Roman" w:eastAsia="仿宋" w:hAnsi="Times New Roman" w:cs="Times New Roman"/>
          <w:sz w:val="30"/>
          <w:szCs w:val="30"/>
        </w:rPr>
        <w:t>，包括任课老师</w:t>
      </w:r>
      <w:r w:rsidR="006D3AC2" w:rsidRPr="000D5F59">
        <w:rPr>
          <w:rFonts w:ascii="Times New Roman" w:eastAsia="仿宋" w:hAnsi="Times New Roman" w:cs="Times New Roman"/>
          <w:sz w:val="30"/>
          <w:szCs w:val="30"/>
        </w:rPr>
        <w:t>是否</w:t>
      </w:r>
      <w:r w:rsidRPr="000D5F59">
        <w:rPr>
          <w:rFonts w:ascii="Times New Roman" w:eastAsia="仿宋" w:hAnsi="Times New Roman" w:cs="Times New Roman"/>
          <w:sz w:val="30"/>
          <w:szCs w:val="30"/>
        </w:rPr>
        <w:t>建立</w:t>
      </w:r>
      <w:r w:rsidR="002F47E4" w:rsidRPr="000D5F59">
        <w:rPr>
          <w:rFonts w:ascii="Times New Roman" w:eastAsia="仿宋" w:hAnsi="Times New Roman" w:cs="Times New Roman"/>
          <w:sz w:val="30"/>
          <w:szCs w:val="30"/>
        </w:rPr>
        <w:t>班级群和在线课程群</w:t>
      </w:r>
      <w:r w:rsidRPr="000D5F59">
        <w:rPr>
          <w:rFonts w:ascii="Times New Roman" w:eastAsia="仿宋" w:hAnsi="Times New Roman" w:cs="Times New Roman"/>
          <w:sz w:val="30"/>
          <w:szCs w:val="30"/>
        </w:rPr>
        <w:t>；是否已向学生发布授课使用的工具、网站地址</w:t>
      </w:r>
      <w:r w:rsidR="00EB733F" w:rsidRPr="000D5F59">
        <w:rPr>
          <w:rFonts w:ascii="Times New Roman" w:eastAsia="仿宋" w:hAnsi="Times New Roman" w:cs="Times New Roman"/>
          <w:sz w:val="30"/>
          <w:szCs w:val="30"/>
        </w:rPr>
        <w:t>；</w:t>
      </w:r>
      <w:r w:rsidR="001626B4" w:rsidRPr="000D5F59">
        <w:rPr>
          <w:rFonts w:ascii="Times New Roman" w:eastAsia="仿宋" w:hAnsi="Times New Roman" w:cs="Times New Roman"/>
          <w:sz w:val="30"/>
          <w:szCs w:val="30"/>
        </w:rPr>
        <w:t>是否已将教学大纲、教学进程表、</w:t>
      </w:r>
      <w:r w:rsidR="002F47E4" w:rsidRPr="000D5F59">
        <w:rPr>
          <w:rFonts w:ascii="Times New Roman" w:eastAsia="仿宋" w:hAnsi="Times New Roman" w:cs="Times New Roman"/>
          <w:sz w:val="30"/>
          <w:szCs w:val="30"/>
        </w:rPr>
        <w:t>教学课件（视频）</w:t>
      </w:r>
      <w:r w:rsidR="00EB733F" w:rsidRPr="000D5F59">
        <w:rPr>
          <w:rFonts w:ascii="Times New Roman" w:eastAsia="仿宋" w:hAnsi="Times New Roman" w:cs="Times New Roman"/>
          <w:sz w:val="30"/>
          <w:szCs w:val="30"/>
        </w:rPr>
        <w:t>、参考资料、网络教学要求</w:t>
      </w:r>
      <w:r w:rsidR="001A323D" w:rsidRPr="000D5F59">
        <w:rPr>
          <w:rFonts w:ascii="Times New Roman" w:eastAsia="仿宋" w:hAnsi="Times New Roman" w:cs="Times New Roman"/>
          <w:sz w:val="30"/>
          <w:szCs w:val="30"/>
        </w:rPr>
        <w:t>及</w:t>
      </w:r>
      <w:r w:rsidR="001626B4" w:rsidRPr="000D5F59">
        <w:rPr>
          <w:rFonts w:ascii="Times New Roman" w:eastAsia="仿宋" w:hAnsi="Times New Roman" w:cs="Times New Roman"/>
          <w:sz w:val="30"/>
          <w:szCs w:val="30"/>
        </w:rPr>
        <w:t>考核方式等上传到网络教学平台</w:t>
      </w:r>
      <w:r w:rsidR="00090384" w:rsidRPr="000D5F59">
        <w:rPr>
          <w:rFonts w:ascii="Times New Roman" w:eastAsia="仿宋" w:hAnsi="Times New Roman" w:cs="Times New Roman"/>
          <w:sz w:val="30"/>
          <w:szCs w:val="30"/>
        </w:rPr>
        <w:t>；是否已完成</w:t>
      </w:r>
      <w:r w:rsidR="001A323D" w:rsidRPr="000D5F59">
        <w:rPr>
          <w:rFonts w:ascii="Times New Roman" w:eastAsia="仿宋" w:hAnsi="Times New Roman" w:cs="Times New Roman"/>
          <w:sz w:val="30"/>
          <w:szCs w:val="30"/>
        </w:rPr>
        <w:t>课程</w:t>
      </w:r>
      <w:r w:rsidR="002F47E4" w:rsidRPr="000D5F59">
        <w:rPr>
          <w:rFonts w:ascii="Times New Roman" w:eastAsia="仿宋" w:hAnsi="Times New Roman" w:cs="Times New Roman"/>
          <w:sz w:val="30"/>
          <w:szCs w:val="30"/>
        </w:rPr>
        <w:t>在线</w:t>
      </w:r>
      <w:r w:rsidR="006D3AC2" w:rsidRPr="000D5F59">
        <w:rPr>
          <w:rFonts w:ascii="Times New Roman" w:eastAsia="仿宋" w:hAnsi="Times New Roman" w:cs="Times New Roman"/>
          <w:sz w:val="30"/>
          <w:szCs w:val="30"/>
        </w:rPr>
        <w:t>教学试运行</w:t>
      </w:r>
      <w:r w:rsidR="00090384" w:rsidRPr="000D5F59">
        <w:rPr>
          <w:rFonts w:ascii="Times New Roman" w:eastAsia="仿宋" w:hAnsi="Times New Roman" w:cs="Times New Roman"/>
          <w:sz w:val="30"/>
          <w:szCs w:val="30"/>
        </w:rPr>
        <w:t>；是否</w:t>
      </w:r>
      <w:r w:rsidR="00C40887" w:rsidRPr="000D5F59">
        <w:rPr>
          <w:rFonts w:ascii="Times New Roman" w:eastAsia="仿宋" w:hAnsi="Times New Roman" w:cs="Times New Roman"/>
          <w:sz w:val="30"/>
          <w:szCs w:val="30"/>
        </w:rPr>
        <w:t>制订</w:t>
      </w:r>
      <w:r w:rsidR="00090384" w:rsidRPr="000D5F59">
        <w:rPr>
          <w:rFonts w:ascii="Times New Roman" w:eastAsia="仿宋" w:hAnsi="Times New Roman" w:cs="Times New Roman"/>
          <w:sz w:val="30"/>
          <w:szCs w:val="30"/>
        </w:rPr>
        <w:t>应急预案</w:t>
      </w:r>
      <w:r w:rsidR="00162C61" w:rsidRPr="000D5F59">
        <w:rPr>
          <w:rFonts w:ascii="Times New Roman" w:eastAsia="仿宋" w:hAnsi="Times New Roman" w:cs="Times New Roman" w:hint="eastAsia"/>
          <w:sz w:val="30"/>
          <w:szCs w:val="30"/>
        </w:rPr>
        <w:t>；试运行期间学生即时反馈信息收集等。</w:t>
      </w:r>
    </w:p>
    <w:p w14:paraId="25B7C8FF" w14:textId="77777777" w:rsidR="0076294A" w:rsidRPr="000D5F59" w:rsidRDefault="00582D45" w:rsidP="009D14A0">
      <w:pPr>
        <w:ind w:firstLineChars="200" w:firstLine="602"/>
        <w:rPr>
          <w:rFonts w:ascii="Times New Roman" w:eastAsia="仿宋" w:hAnsi="Times New Roman" w:cs="Times New Roman"/>
          <w:b/>
          <w:sz w:val="30"/>
          <w:szCs w:val="30"/>
        </w:rPr>
      </w:pPr>
      <w:r w:rsidRPr="000D5F59">
        <w:rPr>
          <w:rFonts w:ascii="Times New Roman" w:eastAsia="仿宋" w:hAnsi="Times New Roman" w:cs="Times New Roman"/>
          <w:b/>
          <w:sz w:val="30"/>
          <w:szCs w:val="30"/>
        </w:rPr>
        <w:t>（二）</w:t>
      </w:r>
      <w:r w:rsidR="00EB733F" w:rsidRPr="000D5F59">
        <w:rPr>
          <w:rFonts w:ascii="Times New Roman" w:eastAsia="仿宋" w:hAnsi="Times New Roman" w:cs="Times New Roman"/>
          <w:b/>
          <w:sz w:val="30"/>
          <w:szCs w:val="30"/>
        </w:rPr>
        <w:t>课程实施阶段（</w:t>
      </w:r>
      <w:r w:rsidR="006D3AC2" w:rsidRPr="000D5F59">
        <w:rPr>
          <w:rFonts w:ascii="Times New Roman" w:eastAsia="仿宋" w:hAnsi="Times New Roman" w:cs="Times New Roman"/>
          <w:b/>
          <w:sz w:val="30"/>
          <w:szCs w:val="30"/>
        </w:rPr>
        <w:t>开学第一周</w:t>
      </w:r>
      <w:r w:rsidR="009D14A0" w:rsidRPr="000D5F59">
        <w:rPr>
          <w:rFonts w:ascii="Times New Roman" w:eastAsia="仿宋" w:hAnsi="Times New Roman" w:cs="Times New Roman"/>
          <w:b/>
          <w:sz w:val="30"/>
          <w:szCs w:val="30"/>
        </w:rPr>
        <w:t>至</w:t>
      </w:r>
      <w:r w:rsidR="006D3AC2" w:rsidRPr="000D5F59">
        <w:rPr>
          <w:rFonts w:ascii="Times New Roman" w:eastAsia="仿宋" w:hAnsi="Times New Roman" w:cs="Times New Roman"/>
          <w:b/>
          <w:sz w:val="30"/>
          <w:szCs w:val="30"/>
        </w:rPr>
        <w:t>学生返校前</w:t>
      </w:r>
      <w:r w:rsidR="00EB733F" w:rsidRPr="000D5F59">
        <w:rPr>
          <w:rFonts w:ascii="Times New Roman" w:eastAsia="仿宋" w:hAnsi="Times New Roman" w:cs="Times New Roman"/>
          <w:b/>
          <w:sz w:val="30"/>
          <w:szCs w:val="30"/>
        </w:rPr>
        <w:t>）</w:t>
      </w:r>
    </w:p>
    <w:p w14:paraId="16A6B542" w14:textId="77777777" w:rsidR="0076294A" w:rsidRPr="000D5F59" w:rsidRDefault="00451104" w:rsidP="009D14A0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0D5F59">
        <w:rPr>
          <w:rFonts w:ascii="Times New Roman" w:eastAsia="仿宋" w:hAnsi="Times New Roman" w:cs="Times New Roman"/>
          <w:sz w:val="30"/>
          <w:szCs w:val="30"/>
        </w:rPr>
        <w:t>开学第一周</w:t>
      </w:r>
      <w:r w:rsidR="007774C0" w:rsidRPr="000D5F59">
        <w:rPr>
          <w:rFonts w:ascii="Times New Roman" w:eastAsia="仿宋" w:hAnsi="Times New Roman" w:cs="Times New Roman"/>
          <w:sz w:val="30"/>
          <w:szCs w:val="30"/>
        </w:rPr>
        <w:t>，</w:t>
      </w:r>
      <w:r w:rsidR="006D3AC2" w:rsidRPr="000D5F59">
        <w:rPr>
          <w:rFonts w:ascii="Times New Roman" w:eastAsia="仿宋" w:hAnsi="Times New Roman" w:cs="Times New Roman"/>
          <w:sz w:val="30"/>
          <w:szCs w:val="30"/>
        </w:rPr>
        <w:t>重点检查</w:t>
      </w:r>
      <w:r w:rsidR="00250491" w:rsidRPr="000D5F59">
        <w:rPr>
          <w:rFonts w:ascii="Times New Roman" w:eastAsia="仿宋" w:hAnsi="Times New Roman" w:cs="Times New Roman"/>
          <w:sz w:val="30"/>
          <w:szCs w:val="30"/>
        </w:rPr>
        <w:t>课程在线教学情况</w:t>
      </w:r>
      <w:r w:rsidR="006D3AC2" w:rsidRPr="000D5F59">
        <w:rPr>
          <w:rFonts w:ascii="Times New Roman" w:eastAsia="仿宋" w:hAnsi="Times New Roman" w:cs="Times New Roman"/>
          <w:sz w:val="30"/>
          <w:szCs w:val="30"/>
        </w:rPr>
        <w:t>，包括任课教师是否按期开课</w:t>
      </w:r>
      <w:r w:rsidR="00677D65" w:rsidRPr="000D5F59">
        <w:rPr>
          <w:rFonts w:ascii="Times New Roman" w:eastAsia="仿宋" w:hAnsi="Times New Roman" w:cs="Times New Roman"/>
          <w:sz w:val="30"/>
          <w:szCs w:val="30"/>
        </w:rPr>
        <w:t>、</w:t>
      </w:r>
      <w:r w:rsidR="006D3AC2" w:rsidRPr="000D5F59">
        <w:rPr>
          <w:rFonts w:ascii="Times New Roman" w:eastAsia="仿宋" w:hAnsi="Times New Roman" w:cs="Times New Roman"/>
          <w:sz w:val="30"/>
          <w:szCs w:val="30"/>
        </w:rPr>
        <w:t>学生到课情况</w:t>
      </w:r>
      <w:r w:rsidR="004B210E" w:rsidRPr="000D5F59">
        <w:rPr>
          <w:rFonts w:ascii="Times New Roman" w:eastAsia="仿宋" w:hAnsi="Times New Roman" w:cs="Times New Roman"/>
          <w:sz w:val="30"/>
          <w:szCs w:val="30"/>
        </w:rPr>
        <w:t>、</w:t>
      </w:r>
      <w:r w:rsidR="00090384" w:rsidRPr="000D5F59">
        <w:rPr>
          <w:rFonts w:ascii="Times New Roman" w:eastAsia="仿宋" w:hAnsi="Times New Roman" w:cs="Times New Roman"/>
          <w:sz w:val="30"/>
          <w:szCs w:val="30"/>
        </w:rPr>
        <w:t>教学内容、</w:t>
      </w:r>
      <w:r w:rsidR="004B210E" w:rsidRPr="000D5F59">
        <w:rPr>
          <w:rFonts w:ascii="Times New Roman" w:eastAsia="仿宋" w:hAnsi="Times New Roman" w:cs="Times New Roman"/>
          <w:sz w:val="30"/>
          <w:szCs w:val="30"/>
        </w:rPr>
        <w:t>课程运行情况</w:t>
      </w:r>
      <w:r w:rsidR="00677D65" w:rsidRPr="000D5F59">
        <w:rPr>
          <w:rFonts w:ascii="Times New Roman" w:eastAsia="仿宋" w:hAnsi="Times New Roman" w:cs="Times New Roman"/>
          <w:sz w:val="30"/>
          <w:szCs w:val="30"/>
        </w:rPr>
        <w:t>和</w:t>
      </w:r>
      <w:r w:rsidR="006D3AC2" w:rsidRPr="000D5F59">
        <w:rPr>
          <w:rFonts w:ascii="Times New Roman" w:eastAsia="仿宋" w:hAnsi="Times New Roman" w:cs="Times New Roman"/>
          <w:sz w:val="30"/>
          <w:szCs w:val="30"/>
        </w:rPr>
        <w:t>教学</w:t>
      </w:r>
      <w:r w:rsidR="00F20254" w:rsidRPr="000D5F59">
        <w:rPr>
          <w:rFonts w:ascii="Times New Roman" w:eastAsia="仿宋" w:hAnsi="Times New Roman" w:cs="Times New Roman"/>
          <w:sz w:val="30"/>
          <w:szCs w:val="30"/>
        </w:rPr>
        <w:t>秩序</w:t>
      </w:r>
      <w:r w:rsidR="006D3AC2" w:rsidRPr="000D5F59">
        <w:rPr>
          <w:rFonts w:ascii="Times New Roman" w:eastAsia="仿宋" w:hAnsi="Times New Roman" w:cs="Times New Roman"/>
          <w:sz w:val="30"/>
          <w:szCs w:val="30"/>
        </w:rPr>
        <w:t>等</w:t>
      </w:r>
      <w:r w:rsidR="007774C0" w:rsidRPr="000D5F59">
        <w:rPr>
          <w:rFonts w:ascii="Times New Roman" w:eastAsia="仿宋" w:hAnsi="Times New Roman" w:cs="Times New Roman"/>
          <w:sz w:val="30"/>
          <w:szCs w:val="30"/>
        </w:rPr>
        <w:t>。</w:t>
      </w:r>
    </w:p>
    <w:p w14:paraId="1484630F" w14:textId="77777777" w:rsidR="0076294A" w:rsidRPr="000D5F59" w:rsidRDefault="00926F07" w:rsidP="009D14A0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0D5F59">
        <w:rPr>
          <w:rFonts w:ascii="Times New Roman" w:eastAsia="仿宋" w:hAnsi="Times New Roman" w:cs="Times New Roman"/>
          <w:sz w:val="30"/>
          <w:szCs w:val="30"/>
        </w:rPr>
        <w:t>开学第</w:t>
      </w:r>
      <w:r w:rsidR="00F20254" w:rsidRPr="000D5F59">
        <w:rPr>
          <w:rFonts w:ascii="Times New Roman" w:eastAsia="仿宋" w:hAnsi="Times New Roman" w:cs="Times New Roman"/>
          <w:sz w:val="30"/>
          <w:szCs w:val="30"/>
        </w:rPr>
        <w:t>二</w:t>
      </w:r>
      <w:r w:rsidRPr="000D5F59">
        <w:rPr>
          <w:rFonts w:ascii="Times New Roman" w:eastAsia="仿宋" w:hAnsi="Times New Roman" w:cs="Times New Roman"/>
          <w:sz w:val="30"/>
          <w:szCs w:val="30"/>
        </w:rPr>
        <w:t>周</w:t>
      </w:r>
      <w:r w:rsidR="009D14A0" w:rsidRPr="000D5F59">
        <w:rPr>
          <w:rFonts w:ascii="Times New Roman" w:eastAsia="仿宋" w:hAnsi="Times New Roman" w:cs="Times New Roman"/>
          <w:sz w:val="30"/>
          <w:szCs w:val="30"/>
        </w:rPr>
        <w:t>至</w:t>
      </w:r>
      <w:r w:rsidRPr="000D5F59">
        <w:rPr>
          <w:rFonts w:ascii="Times New Roman" w:eastAsia="仿宋" w:hAnsi="Times New Roman" w:cs="Times New Roman"/>
          <w:sz w:val="30"/>
          <w:szCs w:val="30"/>
        </w:rPr>
        <w:t>学生返校前</w:t>
      </w:r>
      <w:r w:rsidR="007774C0" w:rsidRPr="000D5F59">
        <w:rPr>
          <w:rFonts w:ascii="Times New Roman" w:eastAsia="仿宋" w:hAnsi="Times New Roman" w:cs="Times New Roman"/>
          <w:sz w:val="30"/>
          <w:szCs w:val="30"/>
        </w:rPr>
        <w:t>，</w:t>
      </w:r>
      <w:r w:rsidRPr="000D5F59">
        <w:rPr>
          <w:rFonts w:ascii="Times New Roman" w:eastAsia="仿宋" w:hAnsi="Times New Roman" w:cs="Times New Roman"/>
          <w:sz w:val="30"/>
          <w:szCs w:val="30"/>
        </w:rPr>
        <w:t>重点检查教学</w:t>
      </w:r>
      <w:r w:rsidR="007774C0" w:rsidRPr="000D5F59">
        <w:rPr>
          <w:rFonts w:ascii="Times New Roman" w:eastAsia="仿宋" w:hAnsi="Times New Roman" w:cs="Times New Roman"/>
          <w:sz w:val="30"/>
          <w:szCs w:val="30"/>
        </w:rPr>
        <w:t>过程与</w:t>
      </w:r>
      <w:r w:rsidR="00C42BB4" w:rsidRPr="000D5F59">
        <w:rPr>
          <w:rFonts w:ascii="Times New Roman" w:eastAsia="仿宋" w:hAnsi="Times New Roman" w:cs="Times New Roman"/>
          <w:sz w:val="30"/>
          <w:szCs w:val="30"/>
        </w:rPr>
        <w:t>效果，包括教师是否按教学进程开展教学</w:t>
      </w:r>
      <w:r w:rsidR="00EE29B0" w:rsidRPr="000D5F59">
        <w:rPr>
          <w:rFonts w:ascii="Times New Roman" w:eastAsia="仿宋" w:hAnsi="Times New Roman" w:cs="Times New Roman"/>
          <w:sz w:val="30"/>
          <w:szCs w:val="30"/>
        </w:rPr>
        <w:t>、</w:t>
      </w:r>
      <w:r w:rsidR="00C42BB4" w:rsidRPr="000D5F59">
        <w:rPr>
          <w:rFonts w:ascii="Times New Roman" w:eastAsia="仿宋" w:hAnsi="Times New Roman" w:cs="Times New Roman"/>
          <w:sz w:val="30"/>
          <w:szCs w:val="30"/>
        </w:rPr>
        <w:t>教学内容组织</w:t>
      </w:r>
      <w:r w:rsidR="00EE29B0" w:rsidRPr="000D5F59">
        <w:rPr>
          <w:rFonts w:ascii="Times New Roman" w:eastAsia="仿宋" w:hAnsi="Times New Roman" w:cs="Times New Roman"/>
          <w:sz w:val="30"/>
          <w:szCs w:val="30"/>
        </w:rPr>
        <w:t>、</w:t>
      </w:r>
      <w:r w:rsidR="00F83A68" w:rsidRPr="000D5F59">
        <w:rPr>
          <w:rFonts w:ascii="Times New Roman" w:eastAsia="仿宋" w:hAnsi="Times New Roman" w:cs="Times New Roman"/>
          <w:sz w:val="30"/>
          <w:szCs w:val="30"/>
        </w:rPr>
        <w:t>师生</w:t>
      </w:r>
      <w:r w:rsidR="007774C0" w:rsidRPr="000D5F59">
        <w:rPr>
          <w:rFonts w:ascii="Times New Roman" w:eastAsia="仿宋" w:hAnsi="Times New Roman" w:cs="Times New Roman"/>
          <w:sz w:val="30"/>
          <w:szCs w:val="30"/>
        </w:rPr>
        <w:t>互动</w:t>
      </w:r>
      <w:r w:rsidR="00EE29B0" w:rsidRPr="000D5F59">
        <w:rPr>
          <w:rFonts w:ascii="Times New Roman" w:eastAsia="仿宋" w:hAnsi="Times New Roman" w:cs="Times New Roman"/>
          <w:sz w:val="30"/>
          <w:szCs w:val="30"/>
        </w:rPr>
        <w:t>、</w:t>
      </w:r>
      <w:r w:rsidR="00C42BB4" w:rsidRPr="000D5F59">
        <w:rPr>
          <w:rFonts w:ascii="Times New Roman" w:eastAsia="仿宋" w:hAnsi="Times New Roman" w:cs="Times New Roman"/>
          <w:sz w:val="30"/>
          <w:szCs w:val="30"/>
        </w:rPr>
        <w:t>作业辅导</w:t>
      </w:r>
      <w:r w:rsidR="007774C0" w:rsidRPr="000D5F59">
        <w:rPr>
          <w:rFonts w:ascii="Times New Roman" w:eastAsia="仿宋" w:hAnsi="Times New Roman" w:cs="Times New Roman"/>
          <w:sz w:val="30"/>
          <w:szCs w:val="30"/>
        </w:rPr>
        <w:t>答疑</w:t>
      </w:r>
      <w:r w:rsidR="0066557F" w:rsidRPr="000D5F59">
        <w:rPr>
          <w:rFonts w:ascii="Times New Roman" w:eastAsia="仿宋" w:hAnsi="Times New Roman" w:cs="Times New Roman" w:hint="eastAsia"/>
          <w:sz w:val="30"/>
          <w:szCs w:val="30"/>
        </w:rPr>
        <w:t>等</w:t>
      </w:r>
      <w:r w:rsidR="007774C0" w:rsidRPr="000D5F59">
        <w:rPr>
          <w:rFonts w:ascii="Times New Roman" w:eastAsia="仿宋" w:hAnsi="Times New Roman" w:cs="Times New Roman"/>
          <w:sz w:val="30"/>
          <w:szCs w:val="30"/>
        </w:rPr>
        <w:t>。</w:t>
      </w:r>
    </w:p>
    <w:p w14:paraId="35D8E984" w14:textId="77777777" w:rsidR="00162C61" w:rsidRPr="000D5F59" w:rsidRDefault="00162C61" w:rsidP="009D14A0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0D5F59">
        <w:rPr>
          <w:rFonts w:ascii="Times New Roman" w:eastAsia="仿宋" w:hAnsi="Times New Roman" w:cs="Times New Roman" w:hint="eastAsia"/>
          <w:sz w:val="30"/>
          <w:szCs w:val="30"/>
        </w:rPr>
        <w:t>组织学生在线教学过程性实时评价，了解在线教学实况并即时解决问题。</w:t>
      </w:r>
    </w:p>
    <w:p w14:paraId="5D832B7B" w14:textId="77777777" w:rsidR="0076294A" w:rsidRPr="009D14A0" w:rsidRDefault="00582D45" w:rsidP="009D14A0">
      <w:pPr>
        <w:ind w:firstLineChars="200" w:firstLine="602"/>
        <w:rPr>
          <w:rFonts w:ascii="Times New Roman" w:eastAsia="仿宋" w:hAnsi="Times New Roman" w:cs="Times New Roman"/>
          <w:b/>
          <w:sz w:val="30"/>
          <w:szCs w:val="30"/>
        </w:rPr>
      </w:pPr>
      <w:r w:rsidRPr="009D14A0">
        <w:rPr>
          <w:rFonts w:ascii="Times New Roman" w:eastAsia="仿宋" w:hAnsi="Times New Roman" w:cs="Times New Roman"/>
          <w:b/>
          <w:sz w:val="30"/>
          <w:szCs w:val="30"/>
        </w:rPr>
        <w:t>（三）</w:t>
      </w:r>
      <w:r w:rsidR="00F32E72" w:rsidRPr="009D14A0">
        <w:rPr>
          <w:rFonts w:ascii="Times New Roman" w:eastAsia="仿宋" w:hAnsi="Times New Roman" w:cs="Times New Roman"/>
          <w:b/>
          <w:sz w:val="30"/>
          <w:szCs w:val="30"/>
        </w:rPr>
        <w:t>课程</w:t>
      </w:r>
      <w:r w:rsidR="0066557F" w:rsidRPr="00162C61">
        <w:rPr>
          <w:rFonts w:ascii="Times New Roman" w:eastAsia="仿宋" w:hAnsi="Times New Roman" w:cs="Times New Roman" w:hint="eastAsia"/>
          <w:b/>
          <w:sz w:val="30"/>
          <w:szCs w:val="30"/>
        </w:rPr>
        <w:t>总结</w:t>
      </w:r>
      <w:r w:rsidR="00F32E72" w:rsidRPr="009D14A0">
        <w:rPr>
          <w:rFonts w:ascii="Times New Roman" w:eastAsia="仿宋" w:hAnsi="Times New Roman" w:cs="Times New Roman"/>
          <w:b/>
          <w:sz w:val="30"/>
          <w:szCs w:val="30"/>
        </w:rPr>
        <w:t>阶段（学生返校后）</w:t>
      </w:r>
    </w:p>
    <w:p w14:paraId="0C27EA99" w14:textId="77777777" w:rsidR="0076294A" w:rsidRPr="009D14A0" w:rsidRDefault="00C42BB4" w:rsidP="009D14A0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9D14A0">
        <w:rPr>
          <w:rFonts w:ascii="Times New Roman" w:eastAsia="仿宋" w:hAnsi="Times New Roman" w:cs="Times New Roman"/>
          <w:sz w:val="30"/>
          <w:szCs w:val="30"/>
        </w:rPr>
        <w:lastRenderedPageBreak/>
        <w:t>组织学生开展</w:t>
      </w:r>
      <w:r w:rsidR="002F47E4" w:rsidRPr="009D14A0">
        <w:rPr>
          <w:rFonts w:ascii="Times New Roman" w:eastAsia="仿宋" w:hAnsi="Times New Roman" w:cs="Times New Roman"/>
          <w:sz w:val="30"/>
          <w:szCs w:val="30"/>
        </w:rPr>
        <w:t>在线</w:t>
      </w:r>
      <w:r w:rsidRPr="009D14A0">
        <w:rPr>
          <w:rFonts w:ascii="Times New Roman" w:eastAsia="仿宋" w:hAnsi="Times New Roman" w:cs="Times New Roman"/>
          <w:sz w:val="30"/>
          <w:szCs w:val="30"/>
        </w:rPr>
        <w:t>教学</w:t>
      </w:r>
      <w:r w:rsidR="00F32E72" w:rsidRPr="009D14A0">
        <w:rPr>
          <w:rFonts w:ascii="Times New Roman" w:eastAsia="仿宋" w:hAnsi="Times New Roman" w:cs="Times New Roman"/>
          <w:sz w:val="30"/>
          <w:szCs w:val="30"/>
        </w:rPr>
        <w:t>效果评价，总结反馈</w:t>
      </w:r>
      <w:r w:rsidR="002F47E4" w:rsidRPr="009D14A0">
        <w:rPr>
          <w:rFonts w:ascii="Times New Roman" w:eastAsia="仿宋" w:hAnsi="Times New Roman" w:cs="Times New Roman"/>
          <w:sz w:val="30"/>
          <w:szCs w:val="30"/>
        </w:rPr>
        <w:t>在线</w:t>
      </w:r>
      <w:r w:rsidR="00D3094E" w:rsidRPr="009D14A0">
        <w:rPr>
          <w:rFonts w:ascii="Times New Roman" w:eastAsia="仿宋" w:hAnsi="Times New Roman" w:cs="Times New Roman"/>
          <w:sz w:val="30"/>
          <w:szCs w:val="30"/>
        </w:rPr>
        <w:t>教学实施情况</w:t>
      </w:r>
      <w:r w:rsidR="0094669B" w:rsidRPr="009D14A0">
        <w:rPr>
          <w:rFonts w:ascii="Times New Roman" w:eastAsia="仿宋" w:hAnsi="Times New Roman" w:cs="Times New Roman"/>
          <w:sz w:val="30"/>
          <w:szCs w:val="30"/>
        </w:rPr>
        <w:t>。</w:t>
      </w:r>
    </w:p>
    <w:p w14:paraId="725FAC0C" w14:textId="77777777" w:rsidR="0076294A" w:rsidRPr="00E9387C" w:rsidRDefault="00C90C6E" w:rsidP="009D14A0">
      <w:pPr>
        <w:ind w:firstLineChars="200" w:firstLine="602"/>
        <w:rPr>
          <w:rFonts w:ascii="Times New Roman" w:eastAsia="仿宋" w:hAnsi="Times New Roman" w:cs="Times New Roman"/>
          <w:sz w:val="30"/>
          <w:szCs w:val="30"/>
        </w:rPr>
      </w:pPr>
      <w:r w:rsidRPr="009D14A0">
        <w:rPr>
          <w:rFonts w:ascii="Times New Roman" w:eastAsia="仿宋" w:hAnsi="Times New Roman" w:cs="Times New Roman"/>
          <w:b/>
          <w:sz w:val="30"/>
          <w:szCs w:val="30"/>
        </w:rPr>
        <w:t>三、工作安排</w:t>
      </w:r>
    </w:p>
    <w:p w14:paraId="5B58389A" w14:textId="77777777" w:rsidR="0076294A" w:rsidRPr="00E9387C" w:rsidRDefault="0083787C" w:rsidP="009D14A0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9387C">
        <w:rPr>
          <w:rFonts w:ascii="Times New Roman" w:eastAsia="仿宋" w:hAnsi="Times New Roman" w:cs="Times New Roman"/>
          <w:sz w:val="30"/>
          <w:szCs w:val="30"/>
        </w:rPr>
        <w:t>（一）</w:t>
      </w:r>
      <w:r w:rsidRPr="00E9387C">
        <w:rPr>
          <w:rFonts w:ascii="Times New Roman" w:eastAsia="仿宋" w:hAnsi="Times New Roman" w:cs="Times New Roman"/>
          <w:sz w:val="30"/>
          <w:szCs w:val="30"/>
        </w:rPr>
        <w:t>2</w:t>
      </w:r>
      <w:r w:rsidRPr="00E9387C">
        <w:rPr>
          <w:rFonts w:ascii="Times New Roman" w:eastAsia="仿宋" w:hAnsi="Times New Roman" w:cs="Times New Roman"/>
          <w:sz w:val="30"/>
          <w:szCs w:val="30"/>
        </w:rPr>
        <w:t>月</w:t>
      </w:r>
      <w:r w:rsidRPr="00E9387C">
        <w:rPr>
          <w:rFonts w:ascii="Times New Roman" w:eastAsia="仿宋" w:hAnsi="Times New Roman" w:cs="Times New Roman"/>
          <w:sz w:val="30"/>
          <w:szCs w:val="30"/>
        </w:rPr>
        <w:t>24</w:t>
      </w:r>
      <w:r w:rsidRPr="00E9387C">
        <w:rPr>
          <w:rFonts w:ascii="Times New Roman" w:eastAsia="仿宋" w:hAnsi="Times New Roman" w:cs="Times New Roman"/>
          <w:sz w:val="30"/>
          <w:szCs w:val="30"/>
        </w:rPr>
        <w:t>日</w:t>
      </w:r>
      <w:r w:rsidR="00D85506" w:rsidRPr="00E9387C">
        <w:rPr>
          <w:rFonts w:ascii="仿宋" w:eastAsia="仿宋" w:hAnsi="仿宋" w:cs="Times New Roman" w:hint="eastAsia"/>
          <w:sz w:val="30"/>
          <w:szCs w:val="30"/>
        </w:rPr>
        <w:t>～</w:t>
      </w:r>
      <w:r w:rsidR="0013410D" w:rsidRPr="00E9387C">
        <w:rPr>
          <w:rFonts w:ascii="Times New Roman" w:eastAsia="仿宋" w:hAnsi="Times New Roman" w:cs="Times New Roman"/>
          <w:sz w:val="30"/>
          <w:szCs w:val="30"/>
        </w:rPr>
        <w:t>3</w:t>
      </w:r>
      <w:r w:rsidRPr="00E9387C">
        <w:rPr>
          <w:rFonts w:ascii="Times New Roman" w:eastAsia="仿宋" w:hAnsi="Times New Roman" w:cs="Times New Roman"/>
          <w:sz w:val="30"/>
          <w:szCs w:val="30"/>
        </w:rPr>
        <w:t>月</w:t>
      </w:r>
      <w:r w:rsidR="0013410D" w:rsidRPr="00E9387C">
        <w:rPr>
          <w:rFonts w:ascii="Times New Roman" w:eastAsia="仿宋" w:hAnsi="Times New Roman" w:cs="Times New Roman"/>
          <w:sz w:val="30"/>
          <w:szCs w:val="30"/>
        </w:rPr>
        <w:t>1</w:t>
      </w:r>
      <w:r w:rsidRPr="00E9387C">
        <w:rPr>
          <w:rFonts w:ascii="Times New Roman" w:eastAsia="仿宋" w:hAnsi="Times New Roman" w:cs="Times New Roman"/>
          <w:sz w:val="30"/>
          <w:szCs w:val="30"/>
        </w:rPr>
        <w:t>日，各学院对</w:t>
      </w:r>
      <w:r w:rsidR="00EA00A8" w:rsidRPr="00E9387C">
        <w:rPr>
          <w:rFonts w:ascii="Times New Roman" w:eastAsia="仿宋" w:hAnsi="Times New Roman" w:cs="Times New Roman"/>
          <w:sz w:val="30"/>
          <w:szCs w:val="30"/>
        </w:rPr>
        <w:t>所有</w:t>
      </w:r>
      <w:r w:rsidR="00F81542" w:rsidRPr="00E9387C">
        <w:rPr>
          <w:rFonts w:ascii="Times New Roman" w:eastAsia="仿宋" w:hAnsi="Times New Roman" w:cs="Times New Roman"/>
          <w:sz w:val="30"/>
          <w:szCs w:val="30"/>
        </w:rPr>
        <w:t>应开</w:t>
      </w:r>
      <w:r w:rsidR="00EA00A8" w:rsidRPr="00E9387C">
        <w:rPr>
          <w:rFonts w:ascii="Times New Roman" w:eastAsia="仿宋" w:hAnsi="Times New Roman" w:cs="Times New Roman"/>
          <w:sz w:val="30"/>
          <w:szCs w:val="30"/>
        </w:rPr>
        <w:t>在线教学</w:t>
      </w:r>
      <w:r w:rsidRPr="00E9387C">
        <w:rPr>
          <w:rFonts w:ascii="Times New Roman" w:eastAsia="仿宋" w:hAnsi="Times New Roman" w:cs="Times New Roman"/>
          <w:sz w:val="30"/>
          <w:szCs w:val="30"/>
        </w:rPr>
        <w:t>课程</w:t>
      </w:r>
      <w:r w:rsidR="00EA00A8" w:rsidRPr="00E9387C">
        <w:rPr>
          <w:rFonts w:ascii="Times New Roman" w:eastAsia="仿宋" w:hAnsi="Times New Roman" w:cs="Times New Roman"/>
          <w:sz w:val="30"/>
          <w:szCs w:val="30"/>
        </w:rPr>
        <w:t>试运行</w:t>
      </w:r>
      <w:r w:rsidRPr="00E9387C">
        <w:rPr>
          <w:rFonts w:ascii="Times New Roman" w:eastAsia="仿宋" w:hAnsi="Times New Roman" w:cs="Times New Roman"/>
          <w:sz w:val="30"/>
          <w:szCs w:val="30"/>
        </w:rPr>
        <w:t>情况</w:t>
      </w:r>
      <w:r w:rsidR="00C971D3" w:rsidRPr="00E9387C">
        <w:rPr>
          <w:rFonts w:ascii="Times New Roman" w:eastAsia="仿宋" w:hAnsi="Times New Roman" w:cs="Times New Roman"/>
          <w:sz w:val="30"/>
          <w:szCs w:val="30"/>
        </w:rPr>
        <w:t>进行</w:t>
      </w:r>
      <w:r w:rsidRPr="00E9387C">
        <w:rPr>
          <w:rFonts w:ascii="Times New Roman" w:eastAsia="仿宋" w:hAnsi="Times New Roman" w:cs="Times New Roman"/>
          <w:sz w:val="30"/>
          <w:szCs w:val="30"/>
        </w:rPr>
        <w:t>检查</w:t>
      </w:r>
      <w:r w:rsidR="00C971D3" w:rsidRPr="00E9387C">
        <w:rPr>
          <w:rFonts w:ascii="Times New Roman" w:eastAsia="仿宋" w:hAnsi="Times New Roman" w:cs="Times New Roman"/>
          <w:sz w:val="30"/>
          <w:szCs w:val="30"/>
        </w:rPr>
        <w:t>，</w:t>
      </w:r>
      <w:r w:rsidR="00F81542" w:rsidRPr="00E9387C">
        <w:rPr>
          <w:rFonts w:ascii="Times New Roman" w:eastAsia="仿宋" w:hAnsi="Times New Roman" w:cs="Times New Roman"/>
          <w:sz w:val="30"/>
          <w:szCs w:val="30"/>
        </w:rPr>
        <w:t>如有未成功试运行的课程，必须查找原因</w:t>
      </w:r>
      <w:r w:rsidR="00D97A24" w:rsidRPr="00E9387C">
        <w:rPr>
          <w:rFonts w:ascii="Times New Roman" w:eastAsia="仿宋" w:hAnsi="Times New Roman" w:cs="Times New Roman"/>
          <w:sz w:val="30"/>
          <w:szCs w:val="30"/>
        </w:rPr>
        <w:t>，</w:t>
      </w:r>
      <w:r w:rsidR="008510C3" w:rsidRPr="00E9387C">
        <w:rPr>
          <w:rFonts w:ascii="Times New Roman" w:eastAsia="仿宋" w:hAnsi="Times New Roman" w:cs="Times New Roman"/>
          <w:sz w:val="30"/>
          <w:szCs w:val="30"/>
        </w:rPr>
        <w:t>寻找解决方案，</w:t>
      </w:r>
      <w:r w:rsidR="00F81542" w:rsidRPr="00E9387C">
        <w:rPr>
          <w:rFonts w:ascii="Times New Roman" w:eastAsia="仿宋" w:hAnsi="Times New Roman" w:cs="Times New Roman"/>
          <w:sz w:val="30"/>
          <w:szCs w:val="30"/>
        </w:rPr>
        <w:t>确保</w:t>
      </w:r>
      <w:r w:rsidR="008510C3" w:rsidRPr="00E9387C">
        <w:rPr>
          <w:rFonts w:ascii="Times New Roman" w:eastAsia="仿宋" w:hAnsi="Times New Roman" w:cs="Times New Roman"/>
          <w:sz w:val="30"/>
          <w:szCs w:val="30"/>
        </w:rPr>
        <w:t>能正常开课</w:t>
      </w:r>
      <w:r w:rsidR="00547B33" w:rsidRPr="00E9387C">
        <w:rPr>
          <w:rFonts w:ascii="Times New Roman" w:eastAsia="仿宋" w:hAnsi="Times New Roman" w:cs="Times New Roman"/>
          <w:sz w:val="30"/>
          <w:szCs w:val="30"/>
        </w:rPr>
        <w:t>。各学院应</w:t>
      </w:r>
      <w:r w:rsidR="00F81542" w:rsidRPr="00E9387C">
        <w:rPr>
          <w:rFonts w:ascii="Times New Roman" w:eastAsia="仿宋" w:hAnsi="Times New Roman" w:cs="Times New Roman"/>
          <w:sz w:val="30"/>
          <w:szCs w:val="30"/>
        </w:rPr>
        <w:t>于</w:t>
      </w:r>
      <w:r w:rsidR="00F81542" w:rsidRPr="00E9387C">
        <w:rPr>
          <w:rFonts w:ascii="Times New Roman" w:eastAsia="仿宋" w:hAnsi="Times New Roman" w:cs="Times New Roman"/>
          <w:sz w:val="30"/>
          <w:szCs w:val="30"/>
        </w:rPr>
        <w:t>2</w:t>
      </w:r>
      <w:r w:rsidR="00F81542" w:rsidRPr="00E9387C">
        <w:rPr>
          <w:rFonts w:ascii="Times New Roman" w:eastAsia="仿宋" w:hAnsi="Times New Roman" w:cs="Times New Roman"/>
          <w:sz w:val="30"/>
          <w:szCs w:val="30"/>
        </w:rPr>
        <w:t>月</w:t>
      </w:r>
      <w:r w:rsidR="00F81542" w:rsidRPr="00E9387C">
        <w:rPr>
          <w:rFonts w:ascii="Times New Roman" w:eastAsia="仿宋" w:hAnsi="Times New Roman" w:cs="Times New Roman"/>
          <w:sz w:val="30"/>
          <w:szCs w:val="30"/>
        </w:rPr>
        <w:t>28</w:t>
      </w:r>
      <w:r w:rsidR="00F81542" w:rsidRPr="00E9387C">
        <w:rPr>
          <w:rFonts w:ascii="Times New Roman" w:eastAsia="仿宋" w:hAnsi="Times New Roman" w:cs="Times New Roman"/>
          <w:sz w:val="30"/>
          <w:szCs w:val="30"/>
        </w:rPr>
        <w:t>日</w:t>
      </w:r>
      <w:r w:rsidR="00D97A24" w:rsidRPr="00E9387C">
        <w:rPr>
          <w:rFonts w:ascii="Times New Roman" w:eastAsia="仿宋" w:hAnsi="Times New Roman" w:cs="Times New Roman"/>
          <w:sz w:val="30"/>
          <w:szCs w:val="30"/>
        </w:rPr>
        <w:t>前</w:t>
      </w:r>
      <w:r w:rsidR="00F81542" w:rsidRPr="00E9387C">
        <w:rPr>
          <w:rFonts w:ascii="Times New Roman" w:eastAsia="仿宋" w:hAnsi="Times New Roman" w:cs="Times New Roman"/>
          <w:sz w:val="30"/>
          <w:szCs w:val="30"/>
        </w:rPr>
        <w:t>向</w:t>
      </w:r>
      <w:r w:rsidR="00CA5291" w:rsidRPr="00E9387C">
        <w:rPr>
          <w:rFonts w:ascii="Times New Roman" w:eastAsia="仿宋" w:hAnsi="Times New Roman" w:cs="Times New Roman"/>
          <w:sz w:val="30"/>
          <w:szCs w:val="30"/>
        </w:rPr>
        <w:t>分管</w:t>
      </w:r>
      <w:r w:rsidR="000C72A7" w:rsidRPr="00E9387C">
        <w:rPr>
          <w:rFonts w:ascii="Times New Roman" w:eastAsia="仿宋" w:hAnsi="Times New Roman" w:cs="Times New Roman"/>
          <w:sz w:val="30"/>
          <w:szCs w:val="30"/>
        </w:rPr>
        <w:t>联系</w:t>
      </w:r>
      <w:r w:rsidR="00CA5291" w:rsidRPr="00E9387C">
        <w:rPr>
          <w:rFonts w:ascii="Times New Roman" w:eastAsia="仿宋" w:hAnsi="Times New Roman" w:cs="Times New Roman"/>
          <w:sz w:val="30"/>
          <w:szCs w:val="30"/>
        </w:rPr>
        <w:t>工作</w:t>
      </w:r>
      <w:r w:rsidR="000C72A7" w:rsidRPr="00E9387C">
        <w:rPr>
          <w:rFonts w:ascii="Times New Roman" w:eastAsia="仿宋" w:hAnsi="Times New Roman" w:cs="Times New Roman"/>
          <w:sz w:val="30"/>
          <w:szCs w:val="30"/>
        </w:rPr>
        <w:t>校领导</w:t>
      </w:r>
      <w:r w:rsidR="00F81542" w:rsidRPr="00E9387C">
        <w:rPr>
          <w:rFonts w:ascii="Times New Roman" w:eastAsia="仿宋" w:hAnsi="Times New Roman" w:cs="Times New Roman"/>
          <w:sz w:val="30"/>
          <w:szCs w:val="30"/>
        </w:rPr>
        <w:t>汇报</w:t>
      </w:r>
      <w:r w:rsidR="008510C3" w:rsidRPr="00E9387C">
        <w:rPr>
          <w:rFonts w:ascii="Times New Roman" w:eastAsia="仿宋" w:hAnsi="Times New Roman" w:cs="Times New Roman"/>
          <w:sz w:val="30"/>
          <w:szCs w:val="30"/>
        </w:rPr>
        <w:t>本单位</w:t>
      </w:r>
      <w:r w:rsidR="000F62F8" w:rsidRPr="00E9387C">
        <w:rPr>
          <w:rFonts w:ascii="Times New Roman" w:eastAsia="仿宋" w:hAnsi="Times New Roman" w:cs="Times New Roman"/>
          <w:sz w:val="30"/>
          <w:szCs w:val="30"/>
        </w:rPr>
        <w:t>在线教学课程的试运行情况</w:t>
      </w:r>
      <w:r w:rsidR="00F81542" w:rsidRPr="00E9387C">
        <w:rPr>
          <w:rFonts w:ascii="Times New Roman" w:eastAsia="仿宋" w:hAnsi="Times New Roman" w:cs="Times New Roman"/>
          <w:sz w:val="30"/>
          <w:szCs w:val="30"/>
        </w:rPr>
        <w:t>；</w:t>
      </w:r>
      <w:r w:rsidRPr="00E9387C">
        <w:rPr>
          <w:rFonts w:ascii="Times New Roman" w:eastAsia="仿宋" w:hAnsi="Times New Roman" w:cs="Times New Roman"/>
          <w:sz w:val="30"/>
          <w:szCs w:val="30"/>
        </w:rPr>
        <w:t>学校通过登陆教学平台</w:t>
      </w:r>
      <w:r w:rsidR="004D7245" w:rsidRPr="00E9387C">
        <w:rPr>
          <w:rFonts w:ascii="Times New Roman" w:eastAsia="仿宋" w:hAnsi="Times New Roman" w:cs="Times New Roman"/>
          <w:sz w:val="30"/>
          <w:szCs w:val="30"/>
        </w:rPr>
        <w:t>以及学生</w:t>
      </w:r>
      <w:r w:rsidR="00CA5291" w:rsidRPr="00E9387C">
        <w:rPr>
          <w:rFonts w:ascii="Times New Roman" w:eastAsia="仿宋" w:hAnsi="Times New Roman" w:cs="Times New Roman"/>
          <w:sz w:val="30"/>
          <w:szCs w:val="30"/>
        </w:rPr>
        <w:t>教学</w:t>
      </w:r>
      <w:r w:rsidR="004D7245" w:rsidRPr="00E9387C">
        <w:rPr>
          <w:rFonts w:ascii="Times New Roman" w:eastAsia="仿宋" w:hAnsi="Times New Roman" w:cs="Times New Roman"/>
          <w:sz w:val="30"/>
          <w:szCs w:val="30"/>
        </w:rPr>
        <w:t>信息反馈</w:t>
      </w:r>
      <w:r w:rsidRPr="00E9387C">
        <w:rPr>
          <w:rFonts w:ascii="Times New Roman" w:eastAsia="仿宋" w:hAnsi="Times New Roman" w:cs="Times New Roman"/>
          <w:sz w:val="30"/>
          <w:szCs w:val="30"/>
        </w:rPr>
        <w:t>等方式</w:t>
      </w:r>
      <w:r w:rsidR="00063C32" w:rsidRPr="00E9387C">
        <w:rPr>
          <w:rFonts w:ascii="Times New Roman" w:eastAsia="仿宋" w:hAnsi="Times New Roman" w:cs="Times New Roman"/>
          <w:sz w:val="30"/>
          <w:szCs w:val="30"/>
        </w:rPr>
        <w:t>抽查</w:t>
      </w:r>
      <w:r w:rsidR="005437EB" w:rsidRPr="00E9387C">
        <w:rPr>
          <w:rFonts w:ascii="Times New Roman" w:eastAsia="仿宋" w:hAnsi="Times New Roman" w:cs="Times New Roman"/>
          <w:sz w:val="30"/>
          <w:szCs w:val="30"/>
        </w:rPr>
        <w:t>了解教师教学准备情况，确保</w:t>
      </w:r>
      <w:r w:rsidR="002F47E4" w:rsidRPr="00E9387C">
        <w:rPr>
          <w:rFonts w:ascii="Times New Roman" w:eastAsia="仿宋" w:hAnsi="Times New Roman" w:cs="Times New Roman"/>
          <w:sz w:val="30"/>
          <w:szCs w:val="30"/>
        </w:rPr>
        <w:t>在线</w:t>
      </w:r>
      <w:r w:rsidR="005437EB" w:rsidRPr="00E9387C">
        <w:rPr>
          <w:rFonts w:ascii="Times New Roman" w:eastAsia="仿宋" w:hAnsi="Times New Roman" w:cs="Times New Roman"/>
          <w:sz w:val="30"/>
          <w:szCs w:val="30"/>
        </w:rPr>
        <w:t>教学准备就绪。</w:t>
      </w:r>
    </w:p>
    <w:p w14:paraId="628049AE" w14:textId="77777777" w:rsidR="008510C3" w:rsidRPr="00E9387C" w:rsidRDefault="00F81542" w:rsidP="009D14A0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9387C">
        <w:rPr>
          <w:rFonts w:ascii="Times New Roman" w:eastAsia="仿宋" w:hAnsi="Times New Roman" w:cs="Times New Roman"/>
          <w:sz w:val="30"/>
          <w:szCs w:val="30"/>
        </w:rPr>
        <w:t>（</w:t>
      </w:r>
      <w:r w:rsidR="008510C3" w:rsidRPr="00E9387C">
        <w:rPr>
          <w:rFonts w:ascii="Times New Roman" w:eastAsia="仿宋" w:hAnsi="Times New Roman" w:cs="Times New Roman"/>
          <w:sz w:val="30"/>
          <w:szCs w:val="30"/>
        </w:rPr>
        <w:t>二</w:t>
      </w:r>
      <w:r w:rsidRPr="00E9387C">
        <w:rPr>
          <w:rFonts w:ascii="Times New Roman" w:eastAsia="仿宋" w:hAnsi="Times New Roman" w:cs="Times New Roman"/>
          <w:sz w:val="30"/>
          <w:szCs w:val="30"/>
        </w:rPr>
        <w:t>）</w:t>
      </w:r>
      <w:r w:rsidR="008510C3" w:rsidRPr="00E9387C">
        <w:rPr>
          <w:rFonts w:ascii="Times New Roman" w:eastAsia="仿宋" w:hAnsi="Times New Roman" w:cs="Times New Roman"/>
          <w:sz w:val="30"/>
          <w:szCs w:val="30"/>
        </w:rPr>
        <w:t>3</w:t>
      </w:r>
      <w:r w:rsidR="008510C3" w:rsidRPr="00E9387C">
        <w:rPr>
          <w:rFonts w:ascii="Times New Roman" w:eastAsia="仿宋" w:hAnsi="Times New Roman" w:cs="Times New Roman"/>
          <w:sz w:val="30"/>
          <w:szCs w:val="30"/>
        </w:rPr>
        <w:t>月</w:t>
      </w:r>
      <w:r w:rsidR="008510C3" w:rsidRPr="00E9387C">
        <w:rPr>
          <w:rFonts w:ascii="Times New Roman" w:eastAsia="仿宋" w:hAnsi="Times New Roman" w:cs="Times New Roman"/>
          <w:sz w:val="30"/>
          <w:szCs w:val="30"/>
        </w:rPr>
        <w:t>2</w:t>
      </w:r>
      <w:r w:rsidR="008510C3" w:rsidRPr="00E9387C">
        <w:rPr>
          <w:rFonts w:ascii="Times New Roman" w:eastAsia="仿宋" w:hAnsi="Times New Roman" w:cs="Times New Roman"/>
          <w:sz w:val="30"/>
          <w:szCs w:val="30"/>
        </w:rPr>
        <w:t>日</w:t>
      </w:r>
      <w:r w:rsidR="00D85506" w:rsidRPr="00E9387C">
        <w:rPr>
          <w:rFonts w:ascii="仿宋" w:eastAsia="仿宋" w:hAnsi="仿宋" w:cs="Times New Roman" w:hint="eastAsia"/>
          <w:sz w:val="30"/>
          <w:szCs w:val="30"/>
        </w:rPr>
        <w:t>～</w:t>
      </w:r>
      <w:r w:rsidR="008510C3" w:rsidRPr="00E9387C">
        <w:rPr>
          <w:rFonts w:ascii="Times New Roman" w:eastAsia="仿宋" w:hAnsi="Times New Roman" w:cs="Times New Roman"/>
          <w:sz w:val="30"/>
          <w:szCs w:val="30"/>
        </w:rPr>
        <w:t>3</w:t>
      </w:r>
      <w:r w:rsidR="008510C3" w:rsidRPr="00E9387C">
        <w:rPr>
          <w:rFonts w:ascii="Times New Roman" w:eastAsia="仿宋" w:hAnsi="Times New Roman" w:cs="Times New Roman"/>
          <w:sz w:val="30"/>
          <w:szCs w:val="30"/>
        </w:rPr>
        <w:t>月</w:t>
      </w:r>
      <w:r w:rsidR="008510C3" w:rsidRPr="00E9387C">
        <w:rPr>
          <w:rFonts w:ascii="Times New Roman" w:eastAsia="仿宋" w:hAnsi="Times New Roman" w:cs="Times New Roman"/>
          <w:sz w:val="30"/>
          <w:szCs w:val="30"/>
        </w:rPr>
        <w:t>6</w:t>
      </w:r>
      <w:r w:rsidR="008510C3" w:rsidRPr="00E9387C">
        <w:rPr>
          <w:rFonts w:ascii="Times New Roman" w:eastAsia="仿宋" w:hAnsi="Times New Roman" w:cs="Times New Roman"/>
          <w:sz w:val="30"/>
          <w:szCs w:val="30"/>
        </w:rPr>
        <w:t>日，</w:t>
      </w:r>
      <w:r w:rsidR="00C40887" w:rsidRPr="00E9387C">
        <w:rPr>
          <w:rFonts w:ascii="Times New Roman" w:eastAsia="仿宋" w:hAnsi="Times New Roman" w:cs="Times New Roman"/>
          <w:sz w:val="30"/>
          <w:szCs w:val="30"/>
        </w:rPr>
        <w:t>按照抽查</w:t>
      </w:r>
      <w:r w:rsidR="0055728C" w:rsidRPr="00E9387C">
        <w:rPr>
          <w:rFonts w:ascii="Times New Roman" w:eastAsia="仿宋" w:hAnsi="Times New Roman" w:cs="Times New Roman"/>
          <w:sz w:val="30"/>
          <w:szCs w:val="30"/>
        </w:rPr>
        <w:t>不同任课教师、</w:t>
      </w:r>
      <w:r w:rsidR="00C40887" w:rsidRPr="00E9387C">
        <w:rPr>
          <w:rFonts w:ascii="Times New Roman" w:eastAsia="仿宋" w:hAnsi="Times New Roman" w:cs="Times New Roman"/>
          <w:sz w:val="30"/>
          <w:szCs w:val="30"/>
        </w:rPr>
        <w:t>不同平台、不同授课方式课程的原则，</w:t>
      </w:r>
      <w:r w:rsidR="008510C3" w:rsidRPr="00E9387C">
        <w:rPr>
          <w:rFonts w:ascii="Times New Roman" w:eastAsia="仿宋" w:hAnsi="Times New Roman" w:cs="Times New Roman"/>
          <w:sz w:val="30"/>
          <w:szCs w:val="30"/>
        </w:rPr>
        <w:t>各学院</w:t>
      </w:r>
      <w:r w:rsidR="00C40887" w:rsidRPr="00E9387C">
        <w:rPr>
          <w:rFonts w:ascii="Times New Roman" w:eastAsia="仿宋" w:hAnsi="Times New Roman" w:cs="Times New Roman"/>
          <w:sz w:val="30"/>
          <w:szCs w:val="30"/>
        </w:rPr>
        <w:t>每日对</w:t>
      </w:r>
      <w:r w:rsidR="0055728C" w:rsidRPr="00E9387C">
        <w:rPr>
          <w:rFonts w:ascii="Times New Roman" w:eastAsia="仿宋" w:hAnsi="Times New Roman" w:cs="Times New Roman"/>
          <w:sz w:val="30"/>
          <w:szCs w:val="30"/>
        </w:rPr>
        <w:t>本学院开出课程</w:t>
      </w:r>
      <w:r w:rsidR="008510C3" w:rsidRPr="00E9387C">
        <w:rPr>
          <w:rFonts w:ascii="Times New Roman" w:eastAsia="仿宋" w:hAnsi="Times New Roman" w:cs="Times New Roman"/>
          <w:sz w:val="30"/>
          <w:szCs w:val="30"/>
        </w:rPr>
        <w:t>进行</w:t>
      </w:r>
      <w:r w:rsidR="0055728C" w:rsidRPr="00E9387C">
        <w:rPr>
          <w:rFonts w:ascii="Times New Roman" w:eastAsia="仿宋" w:hAnsi="Times New Roman" w:cs="Times New Roman"/>
          <w:sz w:val="30"/>
          <w:szCs w:val="30"/>
        </w:rPr>
        <w:t>抽查</w:t>
      </w:r>
      <w:r w:rsidR="008510C3" w:rsidRPr="00E9387C">
        <w:rPr>
          <w:rFonts w:ascii="Times New Roman" w:eastAsia="仿宋" w:hAnsi="Times New Roman" w:cs="Times New Roman"/>
          <w:sz w:val="30"/>
          <w:szCs w:val="30"/>
        </w:rPr>
        <w:t>，并于</w:t>
      </w:r>
      <w:r w:rsidR="008510C3" w:rsidRPr="00E9387C">
        <w:rPr>
          <w:rFonts w:ascii="Times New Roman" w:eastAsia="仿宋" w:hAnsi="Times New Roman" w:cs="Times New Roman"/>
          <w:sz w:val="30"/>
          <w:szCs w:val="30"/>
        </w:rPr>
        <w:t>3</w:t>
      </w:r>
      <w:r w:rsidR="008510C3" w:rsidRPr="00E9387C">
        <w:rPr>
          <w:rFonts w:ascii="Times New Roman" w:eastAsia="仿宋" w:hAnsi="Times New Roman" w:cs="Times New Roman"/>
          <w:sz w:val="30"/>
          <w:szCs w:val="30"/>
        </w:rPr>
        <w:t>月</w:t>
      </w:r>
      <w:r w:rsidR="008510C3" w:rsidRPr="00E9387C">
        <w:rPr>
          <w:rFonts w:ascii="Times New Roman" w:eastAsia="仿宋" w:hAnsi="Times New Roman" w:cs="Times New Roman"/>
          <w:sz w:val="30"/>
          <w:szCs w:val="30"/>
        </w:rPr>
        <w:t>6</w:t>
      </w:r>
      <w:r w:rsidR="008510C3" w:rsidRPr="00E9387C">
        <w:rPr>
          <w:rFonts w:ascii="Times New Roman" w:eastAsia="仿宋" w:hAnsi="Times New Roman" w:cs="Times New Roman"/>
          <w:sz w:val="30"/>
          <w:szCs w:val="30"/>
        </w:rPr>
        <w:t>日前提交《</w:t>
      </w:r>
      <w:r w:rsidR="0089311B" w:rsidRPr="00E9387C">
        <w:rPr>
          <w:rFonts w:ascii="Times New Roman" w:eastAsia="仿宋" w:hAnsi="Times New Roman" w:cs="Times New Roman"/>
          <w:sz w:val="30"/>
          <w:szCs w:val="30"/>
        </w:rPr>
        <w:t>在线</w:t>
      </w:r>
      <w:r w:rsidR="008510C3" w:rsidRPr="00E9387C">
        <w:rPr>
          <w:rFonts w:ascii="Times New Roman" w:eastAsia="仿宋" w:hAnsi="Times New Roman" w:cs="Times New Roman"/>
          <w:sz w:val="30"/>
          <w:szCs w:val="30"/>
        </w:rPr>
        <w:t>教学检查情况汇总表》</w:t>
      </w:r>
      <w:r w:rsidR="0089311B" w:rsidRPr="00E9387C">
        <w:rPr>
          <w:rFonts w:ascii="Times New Roman" w:eastAsia="仿宋" w:hAnsi="Times New Roman" w:cs="Times New Roman" w:hint="eastAsia"/>
          <w:sz w:val="30"/>
          <w:szCs w:val="30"/>
        </w:rPr>
        <w:t>（附件</w:t>
      </w:r>
      <w:r w:rsidR="0089311B" w:rsidRPr="00E9387C">
        <w:rPr>
          <w:rFonts w:ascii="Times New Roman" w:eastAsia="仿宋" w:hAnsi="Times New Roman" w:cs="Times New Roman" w:hint="eastAsia"/>
          <w:sz w:val="30"/>
          <w:szCs w:val="30"/>
        </w:rPr>
        <w:t>1</w:t>
      </w:r>
      <w:r w:rsidR="0089311B" w:rsidRPr="00E9387C">
        <w:rPr>
          <w:rFonts w:ascii="Times New Roman" w:eastAsia="仿宋" w:hAnsi="Times New Roman" w:cs="Times New Roman" w:hint="eastAsia"/>
          <w:sz w:val="30"/>
          <w:szCs w:val="30"/>
        </w:rPr>
        <w:t>）</w:t>
      </w:r>
      <w:r w:rsidR="008510C3" w:rsidRPr="00E9387C">
        <w:rPr>
          <w:rFonts w:ascii="Times New Roman" w:eastAsia="仿宋" w:hAnsi="Times New Roman" w:cs="Times New Roman"/>
          <w:sz w:val="30"/>
          <w:szCs w:val="30"/>
        </w:rPr>
        <w:t>；学校统一安排</w:t>
      </w:r>
      <w:r w:rsidR="003E3B4D" w:rsidRPr="00E9387C">
        <w:rPr>
          <w:rFonts w:ascii="Times New Roman" w:eastAsia="仿宋" w:hAnsi="Times New Roman" w:cs="Times New Roman"/>
          <w:sz w:val="30"/>
          <w:szCs w:val="30"/>
        </w:rPr>
        <w:t>督查</w:t>
      </w:r>
      <w:r w:rsidR="008510C3" w:rsidRPr="00E9387C">
        <w:rPr>
          <w:rFonts w:ascii="Times New Roman" w:eastAsia="仿宋" w:hAnsi="Times New Roman" w:cs="Times New Roman"/>
          <w:sz w:val="30"/>
          <w:szCs w:val="30"/>
        </w:rPr>
        <w:t>人员</w:t>
      </w:r>
      <w:r w:rsidR="00CA5291" w:rsidRPr="00E9387C">
        <w:rPr>
          <w:rFonts w:ascii="Times New Roman" w:eastAsia="仿宋" w:hAnsi="Times New Roman" w:cs="Times New Roman"/>
          <w:sz w:val="30"/>
          <w:szCs w:val="30"/>
        </w:rPr>
        <w:t>通过登录教学平台以及学生教学信息</w:t>
      </w:r>
      <w:r w:rsidR="00D339D7" w:rsidRPr="00E9387C">
        <w:rPr>
          <w:rFonts w:ascii="Times New Roman" w:eastAsia="仿宋" w:hAnsi="Times New Roman" w:cs="Times New Roman"/>
          <w:sz w:val="30"/>
          <w:szCs w:val="30"/>
        </w:rPr>
        <w:t>上报</w:t>
      </w:r>
      <w:r w:rsidR="00CA5291" w:rsidRPr="00E9387C">
        <w:rPr>
          <w:rFonts w:ascii="Times New Roman" w:eastAsia="仿宋" w:hAnsi="Times New Roman" w:cs="Times New Roman"/>
          <w:sz w:val="30"/>
          <w:szCs w:val="30"/>
        </w:rPr>
        <w:t>等方式</w:t>
      </w:r>
      <w:r w:rsidR="008510C3" w:rsidRPr="00E9387C">
        <w:rPr>
          <w:rFonts w:ascii="Times New Roman" w:eastAsia="仿宋" w:hAnsi="Times New Roman" w:cs="Times New Roman"/>
          <w:sz w:val="30"/>
          <w:szCs w:val="30"/>
        </w:rPr>
        <w:t>进行抽查，每日填写《</w:t>
      </w:r>
      <w:r w:rsidR="002F47E4" w:rsidRPr="00E9387C">
        <w:rPr>
          <w:rFonts w:ascii="Times New Roman" w:eastAsia="仿宋" w:hAnsi="Times New Roman" w:cs="Times New Roman"/>
          <w:sz w:val="30"/>
          <w:szCs w:val="30"/>
        </w:rPr>
        <w:t>在线</w:t>
      </w:r>
      <w:r w:rsidR="008510C3" w:rsidRPr="00E9387C">
        <w:rPr>
          <w:rFonts w:ascii="Times New Roman" w:eastAsia="仿宋" w:hAnsi="Times New Roman" w:cs="Times New Roman"/>
          <w:sz w:val="30"/>
          <w:szCs w:val="30"/>
        </w:rPr>
        <w:t>教学检查</w:t>
      </w:r>
      <w:r w:rsidR="0014114D" w:rsidRPr="00E9387C">
        <w:rPr>
          <w:rFonts w:ascii="Times New Roman" w:eastAsia="仿宋" w:hAnsi="Times New Roman" w:cs="Times New Roman"/>
          <w:sz w:val="30"/>
          <w:szCs w:val="30"/>
        </w:rPr>
        <w:t>情况</w:t>
      </w:r>
      <w:r w:rsidR="0089311B" w:rsidRPr="00E9387C">
        <w:rPr>
          <w:rFonts w:ascii="Times New Roman" w:eastAsia="仿宋" w:hAnsi="Times New Roman" w:cs="Times New Roman"/>
          <w:sz w:val="30"/>
          <w:szCs w:val="30"/>
        </w:rPr>
        <w:t>汇总</w:t>
      </w:r>
      <w:r w:rsidR="008510C3" w:rsidRPr="00E9387C">
        <w:rPr>
          <w:rFonts w:ascii="Times New Roman" w:eastAsia="仿宋" w:hAnsi="Times New Roman" w:cs="Times New Roman"/>
          <w:sz w:val="30"/>
          <w:szCs w:val="30"/>
        </w:rPr>
        <w:t>表》</w:t>
      </w:r>
      <w:r w:rsidR="0089311B" w:rsidRPr="00E9387C">
        <w:rPr>
          <w:rFonts w:ascii="Times New Roman" w:eastAsia="仿宋" w:hAnsi="Times New Roman" w:cs="Times New Roman" w:hint="eastAsia"/>
          <w:sz w:val="30"/>
          <w:szCs w:val="30"/>
        </w:rPr>
        <w:t>（附件</w:t>
      </w:r>
      <w:r w:rsidR="0089311B" w:rsidRPr="00E9387C">
        <w:rPr>
          <w:rFonts w:ascii="Times New Roman" w:eastAsia="仿宋" w:hAnsi="Times New Roman" w:cs="Times New Roman"/>
          <w:sz w:val="30"/>
          <w:szCs w:val="30"/>
        </w:rPr>
        <w:t>2</w:t>
      </w:r>
      <w:r w:rsidR="0089311B" w:rsidRPr="00E9387C">
        <w:rPr>
          <w:rFonts w:ascii="Times New Roman" w:eastAsia="仿宋" w:hAnsi="Times New Roman" w:cs="Times New Roman" w:hint="eastAsia"/>
          <w:sz w:val="30"/>
          <w:szCs w:val="30"/>
        </w:rPr>
        <w:t>）</w:t>
      </w:r>
      <w:r w:rsidR="008510C3" w:rsidRPr="00E9387C">
        <w:rPr>
          <w:rFonts w:ascii="Times New Roman" w:eastAsia="仿宋" w:hAnsi="Times New Roman" w:cs="Times New Roman"/>
          <w:sz w:val="30"/>
          <w:szCs w:val="30"/>
        </w:rPr>
        <w:t>，形成教学检查周报。</w:t>
      </w:r>
    </w:p>
    <w:p w14:paraId="6E977AF7" w14:textId="77777777" w:rsidR="008510C3" w:rsidRPr="00E9387C" w:rsidRDefault="008510C3" w:rsidP="009D14A0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9387C">
        <w:rPr>
          <w:rFonts w:ascii="Times New Roman" w:eastAsia="仿宋" w:hAnsi="Times New Roman" w:cs="Times New Roman"/>
          <w:sz w:val="30"/>
          <w:szCs w:val="30"/>
        </w:rPr>
        <w:t>3</w:t>
      </w:r>
      <w:r w:rsidRPr="00E9387C">
        <w:rPr>
          <w:rFonts w:ascii="Times New Roman" w:eastAsia="仿宋" w:hAnsi="Times New Roman" w:cs="Times New Roman"/>
          <w:sz w:val="30"/>
          <w:szCs w:val="30"/>
        </w:rPr>
        <w:t>月</w:t>
      </w:r>
      <w:r w:rsidRPr="00E9387C">
        <w:rPr>
          <w:rFonts w:ascii="Times New Roman" w:eastAsia="仿宋" w:hAnsi="Times New Roman" w:cs="Times New Roman"/>
          <w:sz w:val="30"/>
          <w:szCs w:val="30"/>
        </w:rPr>
        <w:t>3</w:t>
      </w:r>
      <w:r w:rsidRPr="00E9387C">
        <w:rPr>
          <w:rFonts w:ascii="Times New Roman" w:eastAsia="仿宋" w:hAnsi="Times New Roman" w:cs="Times New Roman"/>
          <w:sz w:val="30"/>
          <w:szCs w:val="30"/>
        </w:rPr>
        <w:t>日，召开学校网络教学工作委员会视频工作会，各学院汇报前期</w:t>
      </w:r>
      <w:r w:rsidR="002F47E4" w:rsidRPr="00E9387C">
        <w:rPr>
          <w:rFonts w:ascii="Times New Roman" w:eastAsia="仿宋" w:hAnsi="Times New Roman" w:cs="Times New Roman"/>
          <w:sz w:val="30"/>
          <w:szCs w:val="30"/>
        </w:rPr>
        <w:t>在线</w:t>
      </w:r>
      <w:r w:rsidRPr="00E9387C">
        <w:rPr>
          <w:rFonts w:ascii="Times New Roman" w:eastAsia="仿宋" w:hAnsi="Times New Roman" w:cs="Times New Roman"/>
          <w:sz w:val="30"/>
          <w:szCs w:val="30"/>
        </w:rPr>
        <w:t>教学准备工作及开课第一天</w:t>
      </w:r>
      <w:r w:rsidR="002F47E4" w:rsidRPr="00E9387C">
        <w:rPr>
          <w:rFonts w:ascii="Times New Roman" w:eastAsia="仿宋" w:hAnsi="Times New Roman" w:cs="Times New Roman"/>
          <w:sz w:val="30"/>
          <w:szCs w:val="30"/>
        </w:rPr>
        <w:t>在线</w:t>
      </w:r>
      <w:r w:rsidRPr="00E9387C">
        <w:rPr>
          <w:rFonts w:ascii="Times New Roman" w:eastAsia="仿宋" w:hAnsi="Times New Roman" w:cs="Times New Roman"/>
          <w:sz w:val="30"/>
          <w:szCs w:val="30"/>
        </w:rPr>
        <w:t>教学运行情况。</w:t>
      </w:r>
    </w:p>
    <w:p w14:paraId="44553F01" w14:textId="77777777" w:rsidR="0076294A" w:rsidRPr="00E9387C" w:rsidRDefault="00A870EC" w:rsidP="009D14A0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9387C">
        <w:rPr>
          <w:rFonts w:ascii="Times New Roman" w:eastAsia="仿宋" w:hAnsi="Times New Roman" w:cs="Times New Roman"/>
          <w:sz w:val="30"/>
          <w:szCs w:val="30"/>
        </w:rPr>
        <w:t>（</w:t>
      </w:r>
      <w:r w:rsidR="00A519FD" w:rsidRPr="00E9387C">
        <w:rPr>
          <w:rFonts w:ascii="Times New Roman" w:eastAsia="仿宋" w:hAnsi="Times New Roman" w:cs="Times New Roman"/>
          <w:sz w:val="30"/>
          <w:szCs w:val="30"/>
        </w:rPr>
        <w:t>四</w:t>
      </w:r>
      <w:r w:rsidRPr="00E9387C">
        <w:rPr>
          <w:rFonts w:ascii="Times New Roman" w:eastAsia="仿宋" w:hAnsi="Times New Roman" w:cs="Times New Roman"/>
          <w:sz w:val="30"/>
          <w:szCs w:val="30"/>
        </w:rPr>
        <w:t>）</w:t>
      </w:r>
      <w:r w:rsidRPr="00E9387C">
        <w:rPr>
          <w:rFonts w:ascii="Times New Roman" w:eastAsia="仿宋" w:hAnsi="Times New Roman" w:cs="Times New Roman"/>
          <w:sz w:val="30"/>
          <w:szCs w:val="30"/>
        </w:rPr>
        <w:t>3</w:t>
      </w:r>
      <w:r w:rsidRPr="00E9387C">
        <w:rPr>
          <w:rFonts w:ascii="Times New Roman" w:eastAsia="仿宋" w:hAnsi="Times New Roman" w:cs="Times New Roman"/>
          <w:sz w:val="30"/>
          <w:szCs w:val="30"/>
        </w:rPr>
        <w:t>月</w:t>
      </w:r>
      <w:r w:rsidRPr="00E9387C">
        <w:rPr>
          <w:rFonts w:ascii="Times New Roman" w:eastAsia="仿宋" w:hAnsi="Times New Roman" w:cs="Times New Roman"/>
          <w:sz w:val="30"/>
          <w:szCs w:val="30"/>
        </w:rPr>
        <w:t>7</w:t>
      </w:r>
      <w:r w:rsidRPr="00E9387C">
        <w:rPr>
          <w:rFonts w:ascii="Times New Roman" w:eastAsia="仿宋" w:hAnsi="Times New Roman" w:cs="Times New Roman"/>
          <w:sz w:val="30"/>
          <w:szCs w:val="30"/>
        </w:rPr>
        <w:t>日</w:t>
      </w:r>
      <w:r w:rsidR="00D85506" w:rsidRPr="00E9387C">
        <w:rPr>
          <w:rFonts w:ascii="仿宋" w:eastAsia="仿宋" w:hAnsi="仿宋" w:cs="Times New Roman" w:hint="eastAsia"/>
          <w:sz w:val="30"/>
          <w:szCs w:val="30"/>
        </w:rPr>
        <w:t>～</w:t>
      </w:r>
      <w:r w:rsidRPr="00E9387C">
        <w:rPr>
          <w:rFonts w:ascii="Times New Roman" w:eastAsia="仿宋" w:hAnsi="Times New Roman" w:cs="Times New Roman"/>
          <w:sz w:val="30"/>
          <w:szCs w:val="30"/>
        </w:rPr>
        <w:t>学生返校前，各学院应每周组织</w:t>
      </w:r>
      <w:r w:rsidR="002F47E4" w:rsidRPr="00E9387C">
        <w:rPr>
          <w:rFonts w:ascii="Times New Roman" w:eastAsia="仿宋" w:hAnsi="Times New Roman" w:cs="Times New Roman"/>
          <w:sz w:val="30"/>
          <w:szCs w:val="30"/>
        </w:rPr>
        <w:t>在线</w:t>
      </w:r>
      <w:r w:rsidRPr="00E9387C">
        <w:rPr>
          <w:rFonts w:ascii="Times New Roman" w:eastAsia="仿宋" w:hAnsi="Times New Roman" w:cs="Times New Roman"/>
          <w:sz w:val="30"/>
          <w:szCs w:val="30"/>
        </w:rPr>
        <w:t>教学情况抽查，</w:t>
      </w:r>
      <w:r w:rsidR="005437EB" w:rsidRPr="00E9387C">
        <w:rPr>
          <w:rFonts w:ascii="Times New Roman" w:eastAsia="仿宋" w:hAnsi="Times New Roman" w:cs="Times New Roman"/>
          <w:sz w:val="30"/>
          <w:szCs w:val="30"/>
        </w:rPr>
        <w:t>及时发现、反馈相关问题</w:t>
      </w:r>
      <w:r w:rsidR="007F1BA1" w:rsidRPr="00E9387C">
        <w:rPr>
          <w:rFonts w:ascii="Times New Roman" w:eastAsia="仿宋" w:hAnsi="Times New Roman" w:cs="Times New Roman"/>
          <w:sz w:val="30"/>
          <w:szCs w:val="30"/>
        </w:rPr>
        <w:t>；学校</w:t>
      </w:r>
      <w:r w:rsidR="003E3B4D" w:rsidRPr="00E9387C">
        <w:rPr>
          <w:rFonts w:ascii="Times New Roman" w:eastAsia="仿宋" w:hAnsi="Times New Roman" w:cs="Times New Roman"/>
          <w:sz w:val="30"/>
          <w:szCs w:val="30"/>
        </w:rPr>
        <w:t>督查</w:t>
      </w:r>
      <w:r w:rsidR="007F1BA1" w:rsidRPr="00E9387C">
        <w:rPr>
          <w:rFonts w:ascii="Times New Roman" w:eastAsia="仿宋" w:hAnsi="Times New Roman" w:cs="Times New Roman"/>
          <w:sz w:val="30"/>
          <w:szCs w:val="30"/>
        </w:rPr>
        <w:t>人员每</w:t>
      </w:r>
      <w:r w:rsidR="008B3923" w:rsidRPr="00E9387C">
        <w:rPr>
          <w:rFonts w:ascii="Times New Roman" w:eastAsia="仿宋" w:hAnsi="Times New Roman" w:cs="Times New Roman"/>
          <w:sz w:val="30"/>
          <w:szCs w:val="30"/>
        </w:rPr>
        <w:t>周</w:t>
      </w:r>
      <w:r w:rsidR="007F1BA1" w:rsidRPr="00E9387C">
        <w:rPr>
          <w:rFonts w:ascii="Times New Roman" w:eastAsia="仿宋" w:hAnsi="Times New Roman" w:cs="Times New Roman"/>
          <w:sz w:val="30"/>
          <w:szCs w:val="30"/>
        </w:rPr>
        <w:t>抽查课程</w:t>
      </w:r>
      <w:r w:rsidR="002F47E4" w:rsidRPr="00E9387C">
        <w:rPr>
          <w:rFonts w:ascii="Times New Roman" w:eastAsia="仿宋" w:hAnsi="Times New Roman" w:cs="Times New Roman"/>
          <w:sz w:val="30"/>
          <w:szCs w:val="30"/>
        </w:rPr>
        <w:t>在线</w:t>
      </w:r>
      <w:r w:rsidR="007F1BA1" w:rsidRPr="00E9387C">
        <w:rPr>
          <w:rFonts w:ascii="Times New Roman" w:eastAsia="仿宋" w:hAnsi="Times New Roman" w:cs="Times New Roman"/>
          <w:sz w:val="30"/>
          <w:szCs w:val="30"/>
        </w:rPr>
        <w:t>教学</w:t>
      </w:r>
      <w:r w:rsidR="0087238B" w:rsidRPr="00E9387C">
        <w:rPr>
          <w:rFonts w:ascii="Times New Roman" w:eastAsia="仿宋" w:hAnsi="Times New Roman" w:cs="Times New Roman"/>
          <w:sz w:val="30"/>
          <w:szCs w:val="30"/>
        </w:rPr>
        <w:t>组织</w:t>
      </w:r>
      <w:r w:rsidR="007F1BA1" w:rsidRPr="00E9387C">
        <w:rPr>
          <w:rFonts w:ascii="Times New Roman" w:eastAsia="仿宋" w:hAnsi="Times New Roman" w:cs="Times New Roman"/>
          <w:sz w:val="30"/>
          <w:szCs w:val="30"/>
        </w:rPr>
        <w:t>情况</w:t>
      </w:r>
      <w:r w:rsidR="005437EB" w:rsidRPr="00E9387C">
        <w:rPr>
          <w:rFonts w:ascii="Times New Roman" w:eastAsia="仿宋" w:hAnsi="Times New Roman" w:cs="Times New Roman"/>
          <w:sz w:val="30"/>
          <w:szCs w:val="30"/>
        </w:rPr>
        <w:t>，</w:t>
      </w:r>
      <w:r w:rsidR="003C0250" w:rsidRPr="00E9387C">
        <w:rPr>
          <w:rFonts w:ascii="Times New Roman" w:eastAsia="仿宋" w:hAnsi="Times New Roman" w:cs="Times New Roman" w:hint="eastAsia"/>
          <w:sz w:val="30"/>
          <w:szCs w:val="30"/>
        </w:rPr>
        <w:t>组织</w:t>
      </w:r>
      <w:r w:rsidR="003C0250" w:rsidRPr="00E9387C">
        <w:rPr>
          <w:rFonts w:ascii="Times New Roman" w:eastAsia="仿宋" w:hAnsi="Times New Roman" w:cs="Times New Roman"/>
          <w:sz w:val="30"/>
          <w:szCs w:val="30"/>
        </w:rPr>
        <w:t>开展</w:t>
      </w:r>
      <w:r w:rsidR="003C0250" w:rsidRPr="00E9387C">
        <w:rPr>
          <w:rFonts w:ascii="Times New Roman" w:eastAsia="仿宋" w:hAnsi="Times New Roman" w:cs="Times New Roman" w:hint="eastAsia"/>
          <w:sz w:val="30"/>
          <w:szCs w:val="30"/>
        </w:rPr>
        <w:t>在线</w:t>
      </w:r>
      <w:r w:rsidR="003C0250" w:rsidRPr="00E9387C">
        <w:rPr>
          <w:rFonts w:ascii="Times New Roman" w:eastAsia="仿宋" w:hAnsi="Times New Roman" w:cs="Times New Roman"/>
          <w:sz w:val="30"/>
          <w:szCs w:val="30"/>
        </w:rPr>
        <w:t>教学过程性</w:t>
      </w:r>
      <w:r w:rsidR="00162C61" w:rsidRPr="00E9387C">
        <w:rPr>
          <w:rFonts w:ascii="Times New Roman" w:eastAsia="仿宋" w:hAnsi="Times New Roman" w:cs="Times New Roman" w:hint="eastAsia"/>
          <w:sz w:val="30"/>
          <w:szCs w:val="30"/>
        </w:rPr>
        <w:t>实时</w:t>
      </w:r>
      <w:r w:rsidR="003C0250" w:rsidRPr="00E9387C">
        <w:rPr>
          <w:rFonts w:ascii="Times New Roman" w:eastAsia="仿宋" w:hAnsi="Times New Roman" w:cs="Times New Roman"/>
          <w:sz w:val="30"/>
          <w:szCs w:val="30"/>
        </w:rPr>
        <w:t>评价</w:t>
      </w:r>
      <w:r w:rsidR="003C0250" w:rsidRPr="00E9387C">
        <w:rPr>
          <w:rFonts w:ascii="Times New Roman" w:eastAsia="仿宋" w:hAnsi="Times New Roman" w:cs="Times New Roman" w:hint="eastAsia"/>
          <w:sz w:val="30"/>
          <w:szCs w:val="30"/>
        </w:rPr>
        <w:t>，</w:t>
      </w:r>
      <w:r w:rsidR="006917C0" w:rsidRPr="00E9387C">
        <w:rPr>
          <w:rFonts w:ascii="Times New Roman" w:eastAsia="仿宋" w:hAnsi="Times New Roman" w:cs="Times New Roman"/>
          <w:sz w:val="30"/>
          <w:szCs w:val="30"/>
        </w:rPr>
        <w:t>收集师生意见</w:t>
      </w:r>
      <w:r w:rsidR="00D85506" w:rsidRPr="00E9387C">
        <w:rPr>
          <w:rFonts w:ascii="Times New Roman" w:eastAsia="仿宋" w:hAnsi="Times New Roman" w:cs="Times New Roman" w:hint="eastAsia"/>
          <w:sz w:val="30"/>
          <w:szCs w:val="30"/>
        </w:rPr>
        <w:t>和</w:t>
      </w:r>
      <w:r w:rsidR="00500712" w:rsidRPr="00E9387C">
        <w:rPr>
          <w:rFonts w:ascii="Times New Roman" w:eastAsia="仿宋" w:hAnsi="Times New Roman" w:cs="Times New Roman"/>
          <w:sz w:val="30"/>
          <w:szCs w:val="30"/>
        </w:rPr>
        <w:t>问题</w:t>
      </w:r>
      <w:r w:rsidR="00540D72" w:rsidRPr="00E9387C">
        <w:rPr>
          <w:rFonts w:ascii="Times New Roman" w:eastAsia="仿宋" w:hAnsi="Times New Roman" w:cs="Times New Roman" w:hint="eastAsia"/>
          <w:sz w:val="30"/>
          <w:szCs w:val="30"/>
        </w:rPr>
        <w:t>并协助解决，</w:t>
      </w:r>
      <w:r w:rsidR="003E3B4D" w:rsidRPr="00E9387C">
        <w:rPr>
          <w:rFonts w:ascii="Times New Roman" w:eastAsia="仿宋" w:hAnsi="Times New Roman" w:cs="Times New Roman"/>
          <w:sz w:val="30"/>
          <w:szCs w:val="30"/>
        </w:rPr>
        <w:t>帮助</w:t>
      </w:r>
      <w:r w:rsidR="0058620D" w:rsidRPr="00E9387C">
        <w:rPr>
          <w:rFonts w:ascii="Times New Roman" w:eastAsia="仿宋" w:hAnsi="Times New Roman" w:cs="Times New Roman"/>
          <w:sz w:val="30"/>
          <w:szCs w:val="30"/>
        </w:rPr>
        <w:t>教师提高</w:t>
      </w:r>
      <w:r w:rsidR="002F47E4" w:rsidRPr="00E9387C">
        <w:rPr>
          <w:rFonts w:ascii="Times New Roman" w:eastAsia="仿宋" w:hAnsi="Times New Roman" w:cs="Times New Roman"/>
          <w:sz w:val="30"/>
          <w:szCs w:val="30"/>
        </w:rPr>
        <w:t>在线</w:t>
      </w:r>
      <w:r w:rsidR="00581430" w:rsidRPr="00E9387C">
        <w:rPr>
          <w:rFonts w:ascii="Times New Roman" w:eastAsia="仿宋" w:hAnsi="Times New Roman" w:cs="Times New Roman"/>
          <w:sz w:val="30"/>
          <w:szCs w:val="30"/>
        </w:rPr>
        <w:t>教学质量</w:t>
      </w:r>
      <w:r w:rsidR="00581430" w:rsidRPr="00E9387C">
        <w:rPr>
          <w:rFonts w:ascii="Times New Roman" w:eastAsia="仿宋" w:hAnsi="Times New Roman" w:cs="Times New Roman" w:hint="eastAsia"/>
          <w:sz w:val="30"/>
          <w:szCs w:val="30"/>
        </w:rPr>
        <w:t>；</w:t>
      </w:r>
    </w:p>
    <w:p w14:paraId="155EEB26" w14:textId="77777777" w:rsidR="0076294A" w:rsidRPr="00E9387C" w:rsidRDefault="007F1BA1" w:rsidP="009D14A0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9387C">
        <w:rPr>
          <w:rFonts w:ascii="Times New Roman" w:eastAsia="仿宋" w:hAnsi="Times New Roman" w:cs="Times New Roman"/>
          <w:sz w:val="30"/>
          <w:szCs w:val="30"/>
        </w:rPr>
        <w:t>（</w:t>
      </w:r>
      <w:r w:rsidR="00A519FD" w:rsidRPr="00E9387C">
        <w:rPr>
          <w:rFonts w:ascii="Times New Roman" w:eastAsia="仿宋" w:hAnsi="Times New Roman" w:cs="Times New Roman"/>
          <w:sz w:val="30"/>
          <w:szCs w:val="30"/>
        </w:rPr>
        <w:t>五</w:t>
      </w:r>
      <w:r w:rsidRPr="00E9387C">
        <w:rPr>
          <w:rFonts w:ascii="Times New Roman" w:eastAsia="仿宋" w:hAnsi="Times New Roman" w:cs="Times New Roman"/>
          <w:sz w:val="30"/>
          <w:szCs w:val="30"/>
        </w:rPr>
        <w:t>）学生返校后，各学院总结</w:t>
      </w:r>
      <w:r w:rsidR="002F47E4" w:rsidRPr="00E9387C">
        <w:rPr>
          <w:rFonts w:ascii="Times New Roman" w:eastAsia="仿宋" w:hAnsi="Times New Roman" w:cs="Times New Roman"/>
          <w:sz w:val="30"/>
          <w:szCs w:val="30"/>
        </w:rPr>
        <w:t>在线</w:t>
      </w:r>
      <w:r w:rsidRPr="00E9387C">
        <w:rPr>
          <w:rFonts w:ascii="Times New Roman" w:eastAsia="仿宋" w:hAnsi="Times New Roman" w:cs="Times New Roman"/>
          <w:sz w:val="30"/>
          <w:szCs w:val="30"/>
        </w:rPr>
        <w:t>教学实施情况，学校组</w:t>
      </w:r>
      <w:r w:rsidRPr="00E9387C">
        <w:rPr>
          <w:rFonts w:ascii="Times New Roman" w:eastAsia="仿宋" w:hAnsi="Times New Roman" w:cs="Times New Roman"/>
          <w:sz w:val="30"/>
          <w:szCs w:val="30"/>
        </w:rPr>
        <w:lastRenderedPageBreak/>
        <w:t>织学生开展</w:t>
      </w:r>
      <w:r w:rsidR="002F47E4" w:rsidRPr="00E9387C">
        <w:rPr>
          <w:rFonts w:ascii="Times New Roman" w:eastAsia="仿宋" w:hAnsi="Times New Roman" w:cs="Times New Roman"/>
          <w:sz w:val="30"/>
          <w:szCs w:val="30"/>
        </w:rPr>
        <w:t>在线</w:t>
      </w:r>
      <w:r w:rsidRPr="00E9387C">
        <w:rPr>
          <w:rFonts w:ascii="Times New Roman" w:eastAsia="仿宋" w:hAnsi="Times New Roman" w:cs="Times New Roman"/>
          <w:sz w:val="30"/>
          <w:szCs w:val="30"/>
        </w:rPr>
        <w:t>教学效果评价。</w:t>
      </w:r>
    </w:p>
    <w:p w14:paraId="756FC5DA" w14:textId="77777777" w:rsidR="0076294A" w:rsidRPr="00E9387C" w:rsidRDefault="00063C32" w:rsidP="009D14A0">
      <w:pPr>
        <w:ind w:firstLineChars="200" w:firstLine="602"/>
        <w:rPr>
          <w:rFonts w:ascii="Times New Roman" w:eastAsia="仿宋" w:hAnsi="Times New Roman" w:cs="Times New Roman"/>
          <w:sz w:val="30"/>
          <w:szCs w:val="30"/>
        </w:rPr>
      </w:pPr>
      <w:r w:rsidRPr="00E9387C">
        <w:rPr>
          <w:rFonts w:ascii="Times New Roman" w:eastAsia="仿宋" w:hAnsi="Times New Roman" w:cs="Times New Roman"/>
          <w:b/>
          <w:sz w:val="30"/>
          <w:szCs w:val="30"/>
        </w:rPr>
        <w:t>四</w:t>
      </w:r>
      <w:r w:rsidR="00C42BB4" w:rsidRPr="00E9387C">
        <w:rPr>
          <w:rFonts w:ascii="Times New Roman" w:eastAsia="仿宋" w:hAnsi="Times New Roman" w:cs="Times New Roman"/>
          <w:b/>
          <w:sz w:val="30"/>
          <w:szCs w:val="30"/>
        </w:rPr>
        <w:t>、工作要求</w:t>
      </w:r>
    </w:p>
    <w:p w14:paraId="5C062D1C" w14:textId="77777777" w:rsidR="009C363A" w:rsidRPr="00E9387C" w:rsidRDefault="00AC7897" w:rsidP="009D14A0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9387C">
        <w:rPr>
          <w:rFonts w:ascii="Times New Roman" w:eastAsia="仿宋" w:hAnsi="Times New Roman" w:cs="Times New Roman"/>
          <w:sz w:val="30"/>
          <w:szCs w:val="30"/>
        </w:rPr>
        <w:t>（一）</w:t>
      </w:r>
      <w:r w:rsidR="00F66EFD" w:rsidRPr="00E9387C">
        <w:rPr>
          <w:rFonts w:ascii="Times New Roman" w:eastAsia="仿宋" w:hAnsi="Times New Roman" w:cs="Times New Roman"/>
          <w:sz w:val="30"/>
          <w:szCs w:val="30"/>
        </w:rPr>
        <w:t>各学院</w:t>
      </w:r>
      <w:r w:rsidR="009D0A47" w:rsidRPr="00E9387C">
        <w:rPr>
          <w:rFonts w:ascii="Times New Roman" w:eastAsia="仿宋" w:hAnsi="Times New Roman" w:cs="Times New Roman"/>
          <w:sz w:val="30"/>
          <w:szCs w:val="30"/>
        </w:rPr>
        <w:t>必须</w:t>
      </w:r>
      <w:r w:rsidR="00C42BB4" w:rsidRPr="00E9387C">
        <w:rPr>
          <w:rFonts w:ascii="Times New Roman" w:eastAsia="仿宋" w:hAnsi="Times New Roman" w:cs="Times New Roman"/>
          <w:sz w:val="30"/>
          <w:szCs w:val="30"/>
        </w:rPr>
        <w:t>加强统筹规划，</w:t>
      </w:r>
      <w:r w:rsidR="00F66EFD" w:rsidRPr="00E9387C">
        <w:rPr>
          <w:rFonts w:ascii="Times New Roman" w:eastAsia="仿宋" w:hAnsi="Times New Roman" w:cs="Times New Roman"/>
          <w:sz w:val="30"/>
          <w:szCs w:val="30"/>
        </w:rPr>
        <w:t>成立</w:t>
      </w:r>
      <w:r w:rsidR="002F47E4" w:rsidRPr="00E9387C">
        <w:rPr>
          <w:rFonts w:ascii="Times New Roman" w:eastAsia="仿宋" w:hAnsi="Times New Roman" w:cs="Times New Roman"/>
          <w:sz w:val="30"/>
          <w:szCs w:val="30"/>
        </w:rPr>
        <w:t>在线</w:t>
      </w:r>
      <w:r w:rsidR="00F66EFD" w:rsidRPr="00E9387C">
        <w:rPr>
          <w:rFonts w:ascii="Times New Roman" w:eastAsia="仿宋" w:hAnsi="Times New Roman" w:cs="Times New Roman"/>
          <w:sz w:val="30"/>
          <w:szCs w:val="30"/>
        </w:rPr>
        <w:t>教学工作保障团队，</w:t>
      </w:r>
      <w:r w:rsidR="00C42BB4" w:rsidRPr="00E9387C">
        <w:rPr>
          <w:rFonts w:ascii="Times New Roman" w:eastAsia="仿宋" w:hAnsi="Times New Roman" w:cs="Times New Roman"/>
          <w:sz w:val="30"/>
          <w:szCs w:val="30"/>
        </w:rPr>
        <w:t>制定</w:t>
      </w:r>
      <w:r w:rsidR="000E48FD" w:rsidRPr="00E9387C">
        <w:rPr>
          <w:rFonts w:ascii="Times New Roman" w:eastAsia="仿宋" w:hAnsi="Times New Roman" w:cs="Times New Roman"/>
          <w:sz w:val="30"/>
          <w:szCs w:val="30"/>
        </w:rPr>
        <w:t>详细可行的</w:t>
      </w:r>
      <w:r w:rsidR="002F47E4" w:rsidRPr="00E9387C">
        <w:rPr>
          <w:rFonts w:ascii="Times New Roman" w:eastAsia="仿宋" w:hAnsi="Times New Roman" w:cs="Times New Roman"/>
          <w:sz w:val="30"/>
          <w:szCs w:val="30"/>
        </w:rPr>
        <w:t>在线</w:t>
      </w:r>
      <w:r w:rsidR="00C42BB4" w:rsidRPr="00E9387C">
        <w:rPr>
          <w:rFonts w:ascii="Times New Roman" w:eastAsia="仿宋" w:hAnsi="Times New Roman" w:cs="Times New Roman"/>
          <w:sz w:val="30"/>
          <w:szCs w:val="30"/>
        </w:rPr>
        <w:t>教学</w:t>
      </w:r>
      <w:r w:rsidR="009C363A" w:rsidRPr="00E9387C">
        <w:rPr>
          <w:rFonts w:ascii="Times New Roman" w:eastAsia="仿宋" w:hAnsi="Times New Roman" w:cs="Times New Roman"/>
          <w:sz w:val="30"/>
          <w:szCs w:val="30"/>
        </w:rPr>
        <w:t>督查</w:t>
      </w:r>
      <w:r w:rsidR="00F01021" w:rsidRPr="00E9387C">
        <w:rPr>
          <w:rFonts w:ascii="Times New Roman" w:eastAsia="仿宋" w:hAnsi="Times New Roman" w:cs="Times New Roman"/>
          <w:sz w:val="30"/>
          <w:szCs w:val="30"/>
        </w:rPr>
        <w:t>方案</w:t>
      </w:r>
      <w:r w:rsidR="00C42BB4" w:rsidRPr="00E9387C">
        <w:rPr>
          <w:rFonts w:ascii="Times New Roman" w:eastAsia="仿宋" w:hAnsi="Times New Roman" w:cs="Times New Roman"/>
          <w:sz w:val="30"/>
          <w:szCs w:val="30"/>
        </w:rPr>
        <w:t>，</w:t>
      </w:r>
      <w:r w:rsidR="00D339D7" w:rsidRPr="00E9387C">
        <w:rPr>
          <w:rFonts w:ascii="Times New Roman" w:eastAsia="仿宋" w:hAnsi="Times New Roman" w:cs="Times New Roman" w:hint="eastAsia"/>
          <w:sz w:val="30"/>
          <w:szCs w:val="30"/>
        </w:rPr>
        <w:t>围绕督</w:t>
      </w:r>
      <w:r w:rsidR="00D339D7" w:rsidRPr="00E9387C">
        <w:rPr>
          <w:rFonts w:ascii="Times New Roman" w:eastAsia="仿宋" w:hAnsi="Times New Roman" w:cs="Times New Roman"/>
          <w:sz w:val="30"/>
          <w:szCs w:val="30"/>
        </w:rPr>
        <w:t>查</w:t>
      </w:r>
      <w:r w:rsidR="00D339D7" w:rsidRPr="00E9387C">
        <w:rPr>
          <w:rFonts w:ascii="Times New Roman" w:eastAsia="仿宋" w:hAnsi="Times New Roman" w:cs="Times New Roman" w:hint="eastAsia"/>
          <w:sz w:val="30"/>
          <w:szCs w:val="30"/>
        </w:rPr>
        <w:t>重点，采取多种方式，</w:t>
      </w:r>
      <w:r w:rsidR="003D362E" w:rsidRPr="00E9387C">
        <w:rPr>
          <w:rFonts w:ascii="Times New Roman" w:eastAsia="仿宋" w:hAnsi="Times New Roman" w:cs="Times New Roman"/>
          <w:sz w:val="30"/>
          <w:szCs w:val="30"/>
        </w:rPr>
        <w:t>加强对</w:t>
      </w:r>
      <w:r w:rsidR="002F47E4" w:rsidRPr="00E9387C">
        <w:rPr>
          <w:rFonts w:ascii="Times New Roman" w:eastAsia="仿宋" w:hAnsi="Times New Roman" w:cs="Times New Roman"/>
          <w:sz w:val="30"/>
          <w:szCs w:val="30"/>
        </w:rPr>
        <w:t>在线</w:t>
      </w:r>
      <w:r w:rsidR="003D362E" w:rsidRPr="00E9387C">
        <w:rPr>
          <w:rFonts w:ascii="Times New Roman" w:eastAsia="仿宋" w:hAnsi="Times New Roman" w:cs="Times New Roman"/>
          <w:sz w:val="30"/>
          <w:szCs w:val="30"/>
        </w:rPr>
        <w:t>教学过程监控</w:t>
      </w:r>
      <w:r w:rsidR="00660392" w:rsidRPr="00E9387C">
        <w:rPr>
          <w:rFonts w:ascii="Times New Roman" w:eastAsia="仿宋" w:hAnsi="Times New Roman" w:cs="Times New Roman"/>
          <w:sz w:val="30"/>
          <w:szCs w:val="30"/>
        </w:rPr>
        <w:t>与指导</w:t>
      </w:r>
      <w:r w:rsidR="003D362E" w:rsidRPr="00E9387C">
        <w:rPr>
          <w:rFonts w:ascii="Times New Roman" w:eastAsia="仿宋" w:hAnsi="Times New Roman" w:cs="Times New Roman"/>
          <w:sz w:val="30"/>
          <w:szCs w:val="30"/>
        </w:rPr>
        <w:t>，做好</w:t>
      </w:r>
      <w:r w:rsidR="002F47E4" w:rsidRPr="00E9387C">
        <w:rPr>
          <w:rFonts w:ascii="Times New Roman" w:eastAsia="仿宋" w:hAnsi="Times New Roman" w:cs="Times New Roman"/>
          <w:sz w:val="30"/>
          <w:szCs w:val="30"/>
        </w:rPr>
        <w:t>在线</w:t>
      </w:r>
      <w:r w:rsidR="003D362E" w:rsidRPr="00E9387C">
        <w:rPr>
          <w:rFonts w:ascii="Times New Roman" w:eastAsia="仿宋" w:hAnsi="Times New Roman" w:cs="Times New Roman"/>
          <w:sz w:val="30"/>
          <w:szCs w:val="30"/>
        </w:rPr>
        <w:t>教学舆情监测，切实保障</w:t>
      </w:r>
      <w:r w:rsidR="002F47E4" w:rsidRPr="00E9387C">
        <w:rPr>
          <w:rFonts w:ascii="Times New Roman" w:eastAsia="仿宋" w:hAnsi="Times New Roman" w:cs="Times New Roman"/>
          <w:sz w:val="30"/>
          <w:szCs w:val="30"/>
        </w:rPr>
        <w:t>在线</w:t>
      </w:r>
      <w:r w:rsidR="003D362E" w:rsidRPr="00E9387C">
        <w:rPr>
          <w:rFonts w:ascii="Times New Roman" w:eastAsia="仿宋" w:hAnsi="Times New Roman" w:cs="Times New Roman"/>
          <w:sz w:val="30"/>
          <w:szCs w:val="30"/>
        </w:rPr>
        <w:t>教学质量。</w:t>
      </w:r>
    </w:p>
    <w:p w14:paraId="73FD812E" w14:textId="77777777" w:rsidR="003E3B4D" w:rsidRPr="00E9387C" w:rsidRDefault="003E3B4D" w:rsidP="009D14A0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9387C">
        <w:rPr>
          <w:rFonts w:ascii="Times New Roman" w:eastAsia="仿宋" w:hAnsi="Times New Roman" w:cs="Times New Roman"/>
          <w:sz w:val="30"/>
          <w:szCs w:val="30"/>
        </w:rPr>
        <w:t>（二）</w:t>
      </w:r>
      <w:r w:rsidR="009C363A" w:rsidRPr="00E9387C">
        <w:rPr>
          <w:rFonts w:ascii="Times New Roman" w:eastAsia="仿宋" w:hAnsi="Times New Roman" w:cs="Times New Roman"/>
          <w:sz w:val="30"/>
          <w:szCs w:val="30"/>
        </w:rPr>
        <w:t>各学院应提前摸清学生</w:t>
      </w:r>
      <w:r w:rsidR="002F47E4" w:rsidRPr="00E9387C">
        <w:rPr>
          <w:rFonts w:ascii="Times New Roman" w:eastAsia="仿宋" w:hAnsi="Times New Roman" w:cs="Times New Roman"/>
          <w:sz w:val="30"/>
          <w:szCs w:val="30"/>
        </w:rPr>
        <w:t>在线</w:t>
      </w:r>
      <w:r w:rsidR="009C363A" w:rsidRPr="00E9387C">
        <w:rPr>
          <w:rFonts w:ascii="Times New Roman" w:eastAsia="仿宋" w:hAnsi="Times New Roman" w:cs="Times New Roman"/>
          <w:sz w:val="30"/>
          <w:szCs w:val="30"/>
        </w:rPr>
        <w:t>学习准备情况，</w:t>
      </w:r>
      <w:r w:rsidRPr="00E9387C">
        <w:rPr>
          <w:rFonts w:ascii="Times New Roman" w:eastAsia="仿宋" w:hAnsi="Times New Roman" w:cs="Times New Roman"/>
          <w:sz w:val="30"/>
          <w:szCs w:val="30"/>
        </w:rPr>
        <w:t>对</w:t>
      </w:r>
      <w:r w:rsidR="00B969F8" w:rsidRPr="00E9387C">
        <w:rPr>
          <w:rFonts w:ascii="Times New Roman" w:eastAsia="仿宋" w:hAnsi="Times New Roman" w:cs="Times New Roman"/>
          <w:sz w:val="30"/>
          <w:szCs w:val="30"/>
        </w:rPr>
        <w:t>因</w:t>
      </w:r>
      <w:r w:rsidR="00D82B56" w:rsidRPr="00E9387C">
        <w:rPr>
          <w:rFonts w:ascii="Times New Roman" w:eastAsia="仿宋" w:hAnsi="Times New Roman" w:cs="Times New Roman"/>
          <w:sz w:val="30"/>
          <w:szCs w:val="30"/>
        </w:rPr>
        <w:t>网络不畅或没有网络</w:t>
      </w:r>
      <w:r w:rsidR="00B969F8" w:rsidRPr="00E9387C">
        <w:rPr>
          <w:rFonts w:ascii="Times New Roman" w:eastAsia="仿宋" w:hAnsi="Times New Roman" w:cs="Times New Roman"/>
          <w:sz w:val="30"/>
          <w:szCs w:val="30"/>
        </w:rPr>
        <w:t>等原因</w:t>
      </w:r>
      <w:r w:rsidRPr="00E9387C">
        <w:rPr>
          <w:rFonts w:ascii="Times New Roman" w:eastAsia="仿宋" w:hAnsi="Times New Roman" w:cs="Times New Roman"/>
          <w:sz w:val="30"/>
          <w:szCs w:val="30"/>
        </w:rPr>
        <w:t>无法</w:t>
      </w:r>
      <w:r w:rsidR="00D82B56" w:rsidRPr="00E9387C">
        <w:rPr>
          <w:rFonts w:ascii="Times New Roman" w:eastAsia="仿宋" w:hAnsi="Times New Roman" w:cs="Times New Roman"/>
          <w:sz w:val="30"/>
          <w:szCs w:val="30"/>
        </w:rPr>
        <w:t>顺利</w:t>
      </w:r>
      <w:r w:rsidRPr="00E9387C">
        <w:rPr>
          <w:rFonts w:ascii="Times New Roman" w:eastAsia="仿宋" w:hAnsi="Times New Roman" w:cs="Times New Roman"/>
          <w:sz w:val="30"/>
          <w:szCs w:val="30"/>
        </w:rPr>
        <w:t>参加</w:t>
      </w:r>
      <w:r w:rsidR="002F47E4" w:rsidRPr="00E9387C">
        <w:rPr>
          <w:rFonts w:ascii="Times New Roman" w:eastAsia="仿宋" w:hAnsi="Times New Roman" w:cs="Times New Roman"/>
          <w:sz w:val="30"/>
          <w:szCs w:val="30"/>
        </w:rPr>
        <w:t>在线</w:t>
      </w:r>
      <w:r w:rsidRPr="00E9387C">
        <w:rPr>
          <w:rFonts w:ascii="Times New Roman" w:eastAsia="仿宋" w:hAnsi="Times New Roman" w:cs="Times New Roman"/>
          <w:sz w:val="30"/>
          <w:szCs w:val="30"/>
        </w:rPr>
        <w:t>学习的学生，学院应</w:t>
      </w:r>
      <w:r w:rsidR="00C40887" w:rsidRPr="00E9387C">
        <w:rPr>
          <w:rFonts w:ascii="Times New Roman" w:eastAsia="仿宋" w:hAnsi="Times New Roman" w:cs="Times New Roman"/>
          <w:sz w:val="30"/>
          <w:szCs w:val="30"/>
        </w:rPr>
        <w:t>制订</w:t>
      </w:r>
      <w:r w:rsidRPr="00E9387C">
        <w:rPr>
          <w:rFonts w:ascii="Times New Roman" w:eastAsia="仿宋" w:hAnsi="Times New Roman" w:cs="Times New Roman"/>
          <w:sz w:val="30"/>
          <w:szCs w:val="30"/>
        </w:rPr>
        <w:t>个性化帮扶</w:t>
      </w:r>
      <w:r w:rsidR="009532AA" w:rsidRPr="00E9387C">
        <w:rPr>
          <w:rFonts w:ascii="Times New Roman" w:eastAsia="仿宋" w:hAnsi="Times New Roman" w:cs="Times New Roman" w:hint="eastAsia"/>
          <w:sz w:val="30"/>
          <w:szCs w:val="30"/>
        </w:rPr>
        <w:t>计划</w:t>
      </w:r>
      <w:r w:rsidRPr="00E9387C">
        <w:rPr>
          <w:rFonts w:ascii="Times New Roman" w:eastAsia="仿宋" w:hAnsi="Times New Roman" w:cs="Times New Roman"/>
          <w:sz w:val="30"/>
          <w:szCs w:val="30"/>
        </w:rPr>
        <w:t>，</w:t>
      </w:r>
      <w:r w:rsidR="00C40887" w:rsidRPr="00E9387C">
        <w:rPr>
          <w:rFonts w:ascii="Times New Roman" w:eastAsia="仿宋" w:hAnsi="Times New Roman" w:cs="Times New Roman"/>
          <w:sz w:val="30"/>
          <w:szCs w:val="30"/>
        </w:rPr>
        <w:t>协助任课教师做好课程教学指导</w:t>
      </w:r>
      <w:r w:rsidR="009532AA" w:rsidRPr="00E9387C">
        <w:rPr>
          <w:rFonts w:ascii="Times New Roman" w:eastAsia="仿宋" w:hAnsi="Times New Roman" w:cs="Times New Roman" w:hint="eastAsia"/>
          <w:sz w:val="30"/>
          <w:szCs w:val="30"/>
        </w:rPr>
        <w:t>方案</w:t>
      </w:r>
      <w:r w:rsidR="00C40887" w:rsidRPr="00E9387C">
        <w:rPr>
          <w:rFonts w:ascii="Times New Roman" w:eastAsia="仿宋" w:hAnsi="Times New Roman" w:cs="Times New Roman"/>
          <w:sz w:val="30"/>
          <w:szCs w:val="30"/>
        </w:rPr>
        <w:t>，</w:t>
      </w:r>
      <w:r w:rsidR="00D82B56" w:rsidRPr="00E9387C">
        <w:rPr>
          <w:rFonts w:ascii="Times New Roman" w:eastAsia="仿宋" w:hAnsi="Times New Roman" w:cs="Times New Roman"/>
          <w:sz w:val="30"/>
          <w:szCs w:val="30"/>
        </w:rPr>
        <w:t>采用发送学习资料或返校后补课等方式确保学生学习不掉队</w:t>
      </w:r>
      <w:r w:rsidR="00B969F8" w:rsidRPr="00E9387C">
        <w:rPr>
          <w:rFonts w:ascii="Times New Roman" w:eastAsia="仿宋" w:hAnsi="Times New Roman" w:cs="Times New Roman"/>
          <w:sz w:val="30"/>
          <w:szCs w:val="30"/>
        </w:rPr>
        <w:t>。</w:t>
      </w:r>
    </w:p>
    <w:p w14:paraId="5F51C522" w14:textId="77777777" w:rsidR="0076294A" w:rsidRPr="00E9387C" w:rsidRDefault="00AC7897" w:rsidP="009D14A0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9387C">
        <w:rPr>
          <w:rFonts w:ascii="Times New Roman" w:eastAsia="仿宋" w:hAnsi="Times New Roman" w:cs="Times New Roman"/>
          <w:sz w:val="30"/>
          <w:szCs w:val="30"/>
        </w:rPr>
        <w:t>（</w:t>
      </w:r>
      <w:r w:rsidR="009C363A" w:rsidRPr="00E9387C">
        <w:rPr>
          <w:rFonts w:ascii="Times New Roman" w:eastAsia="仿宋" w:hAnsi="Times New Roman" w:cs="Times New Roman"/>
          <w:sz w:val="30"/>
          <w:szCs w:val="30"/>
        </w:rPr>
        <w:t>三</w:t>
      </w:r>
      <w:r w:rsidRPr="00E9387C">
        <w:rPr>
          <w:rFonts w:ascii="Times New Roman" w:eastAsia="仿宋" w:hAnsi="Times New Roman" w:cs="Times New Roman"/>
          <w:sz w:val="30"/>
          <w:szCs w:val="30"/>
        </w:rPr>
        <w:t>）</w:t>
      </w:r>
      <w:r w:rsidR="00833F7A" w:rsidRPr="00E9387C">
        <w:rPr>
          <w:rFonts w:ascii="Times New Roman" w:eastAsia="仿宋" w:hAnsi="Times New Roman" w:cs="Times New Roman"/>
          <w:sz w:val="30"/>
          <w:szCs w:val="30"/>
        </w:rPr>
        <w:t>各学院应指导教师提前上传教学资料，熟悉教学平台及相关软件使用，对于</w:t>
      </w:r>
      <w:r w:rsidR="002F47E4" w:rsidRPr="00E9387C">
        <w:rPr>
          <w:rFonts w:ascii="Times New Roman" w:eastAsia="仿宋" w:hAnsi="Times New Roman" w:cs="Times New Roman"/>
          <w:sz w:val="30"/>
          <w:szCs w:val="30"/>
        </w:rPr>
        <w:t>在线</w:t>
      </w:r>
      <w:r w:rsidR="00833F7A" w:rsidRPr="00E9387C">
        <w:rPr>
          <w:rFonts w:ascii="Times New Roman" w:eastAsia="仿宋" w:hAnsi="Times New Roman" w:cs="Times New Roman"/>
          <w:sz w:val="30"/>
          <w:szCs w:val="30"/>
        </w:rPr>
        <w:t>教学中可能出现的网络不畅等突发问题，提前做好</w:t>
      </w:r>
      <w:r w:rsidR="00C40887" w:rsidRPr="00E9387C">
        <w:rPr>
          <w:rFonts w:ascii="Times New Roman" w:eastAsia="仿宋" w:hAnsi="Times New Roman" w:cs="Times New Roman"/>
          <w:sz w:val="30"/>
          <w:szCs w:val="30"/>
        </w:rPr>
        <w:t>应急</w:t>
      </w:r>
      <w:r w:rsidR="00833F7A" w:rsidRPr="00E9387C">
        <w:rPr>
          <w:rFonts w:ascii="Times New Roman" w:eastAsia="仿宋" w:hAnsi="Times New Roman" w:cs="Times New Roman"/>
          <w:sz w:val="30"/>
          <w:szCs w:val="30"/>
        </w:rPr>
        <w:t>预案，保证正常开课。</w:t>
      </w:r>
    </w:p>
    <w:p w14:paraId="5F049A44" w14:textId="77777777" w:rsidR="0076294A" w:rsidRPr="00E9387C" w:rsidRDefault="00AC7897" w:rsidP="009D14A0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9387C">
        <w:rPr>
          <w:rFonts w:ascii="Times New Roman" w:eastAsia="仿宋" w:hAnsi="Times New Roman" w:cs="Times New Roman"/>
          <w:sz w:val="30"/>
          <w:szCs w:val="30"/>
        </w:rPr>
        <w:t>（</w:t>
      </w:r>
      <w:r w:rsidR="009C363A" w:rsidRPr="00E9387C">
        <w:rPr>
          <w:rFonts w:ascii="Times New Roman" w:eastAsia="仿宋" w:hAnsi="Times New Roman" w:cs="Times New Roman"/>
          <w:sz w:val="30"/>
          <w:szCs w:val="30"/>
        </w:rPr>
        <w:t>四</w:t>
      </w:r>
      <w:r w:rsidRPr="00E9387C">
        <w:rPr>
          <w:rFonts w:ascii="Times New Roman" w:eastAsia="仿宋" w:hAnsi="Times New Roman" w:cs="Times New Roman"/>
          <w:sz w:val="30"/>
          <w:szCs w:val="30"/>
        </w:rPr>
        <w:t>）</w:t>
      </w:r>
      <w:r w:rsidR="005437EB" w:rsidRPr="00E9387C">
        <w:rPr>
          <w:rFonts w:ascii="Times New Roman" w:eastAsia="仿宋" w:hAnsi="Times New Roman" w:cs="Times New Roman"/>
          <w:sz w:val="30"/>
          <w:szCs w:val="30"/>
        </w:rPr>
        <w:t>各学院应挖掘在线教学准备充分、教学资源丰富、教学形式创新、课堂活动丰富活跃、互动交</w:t>
      </w:r>
      <w:r w:rsidR="00346D45" w:rsidRPr="00E9387C">
        <w:rPr>
          <w:rFonts w:ascii="Times New Roman" w:eastAsia="仿宋" w:hAnsi="Times New Roman" w:cs="Times New Roman"/>
          <w:sz w:val="30"/>
          <w:szCs w:val="30"/>
        </w:rPr>
        <w:t>流积极</w:t>
      </w:r>
      <w:r w:rsidR="005437EB" w:rsidRPr="00E9387C">
        <w:rPr>
          <w:rFonts w:ascii="Times New Roman" w:eastAsia="仿宋" w:hAnsi="Times New Roman" w:cs="Times New Roman"/>
          <w:sz w:val="30"/>
          <w:szCs w:val="30"/>
        </w:rPr>
        <w:t>及学生反应较好的课程及教师，形成图文材料进行宣传，营造良好的教学氛围。</w:t>
      </w:r>
    </w:p>
    <w:p w14:paraId="4E9F18A4" w14:textId="77777777" w:rsidR="00F81542" w:rsidRPr="00E9387C" w:rsidRDefault="00AC7897" w:rsidP="009D14A0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9387C">
        <w:rPr>
          <w:rFonts w:ascii="Times New Roman" w:eastAsia="仿宋" w:hAnsi="Times New Roman" w:cs="Times New Roman"/>
          <w:sz w:val="30"/>
          <w:szCs w:val="30"/>
        </w:rPr>
        <w:t>（</w:t>
      </w:r>
      <w:r w:rsidR="009C363A" w:rsidRPr="00E9387C">
        <w:rPr>
          <w:rFonts w:ascii="Times New Roman" w:eastAsia="仿宋" w:hAnsi="Times New Roman" w:cs="Times New Roman"/>
          <w:sz w:val="30"/>
          <w:szCs w:val="30"/>
        </w:rPr>
        <w:t>五</w:t>
      </w:r>
      <w:r w:rsidRPr="00E9387C">
        <w:rPr>
          <w:rFonts w:ascii="Times New Roman" w:eastAsia="仿宋" w:hAnsi="Times New Roman" w:cs="Times New Roman"/>
          <w:sz w:val="30"/>
          <w:szCs w:val="30"/>
        </w:rPr>
        <w:t>）</w:t>
      </w:r>
      <w:r w:rsidR="006917C0" w:rsidRPr="00E9387C">
        <w:rPr>
          <w:rFonts w:ascii="Times New Roman" w:eastAsia="仿宋" w:hAnsi="Times New Roman" w:cs="Times New Roman"/>
          <w:sz w:val="30"/>
          <w:szCs w:val="30"/>
        </w:rPr>
        <w:t>检查人员</w:t>
      </w:r>
      <w:r w:rsidR="00063C32" w:rsidRPr="00E9387C">
        <w:rPr>
          <w:rFonts w:ascii="Times New Roman" w:eastAsia="仿宋" w:hAnsi="Times New Roman" w:cs="Times New Roman"/>
          <w:sz w:val="30"/>
          <w:szCs w:val="30"/>
        </w:rPr>
        <w:t>需</w:t>
      </w:r>
      <w:r w:rsidR="00DA2145" w:rsidRPr="00E9387C">
        <w:rPr>
          <w:rFonts w:ascii="Times New Roman" w:eastAsia="仿宋" w:hAnsi="Times New Roman" w:cs="Times New Roman"/>
          <w:sz w:val="30"/>
          <w:szCs w:val="30"/>
        </w:rPr>
        <w:t>加强</w:t>
      </w:r>
      <w:r w:rsidR="00063C32" w:rsidRPr="00E9387C">
        <w:rPr>
          <w:rFonts w:ascii="Times New Roman" w:eastAsia="仿宋" w:hAnsi="Times New Roman" w:cs="Times New Roman"/>
          <w:sz w:val="30"/>
          <w:szCs w:val="30"/>
        </w:rPr>
        <w:t>课程授课纪律检查，</w:t>
      </w:r>
      <w:r w:rsidR="00841942" w:rsidRPr="00E9387C">
        <w:rPr>
          <w:rFonts w:ascii="Times New Roman" w:eastAsia="仿宋" w:hAnsi="Times New Roman" w:cs="Times New Roman"/>
          <w:sz w:val="30"/>
          <w:szCs w:val="30"/>
        </w:rPr>
        <w:t>对无故不按时开课</w:t>
      </w:r>
      <w:r w:rsidR="00F1300F" w:rsidRPr="00E9387C">
        <w:rPr>
          <w:rFonts w:ascii="Times New Roman" w:eastAsia="仿宋" w:hAnsi="Times New Roman" w:cs="Times New Roman"/>
          <w:sz w:val="30"/>
          <w:szCs w:val="30"/>
        </w:rPr>
        <w:t>、传播不恰当言论与信息以及</w:t>
      </w:r>
      <w:r w:rsidR="00F83A68" w:rsidRPr="00E9387C">
        <w:rPr>
          <w:rFonts w:ascii="Times New Roman" w:eastAsia="仿宋" w:hAnsi="Times New Roman" w:cs="Times New Roman"/>
          <w:sz w:val="30"/>
          <w:szCs w:val="30"/>
        </w:rPr>
        <w:t>出现</w:t>
      </w:r>
      <w:r w:rsidR="00F1300F" w:rsidRPr="00E9387C">
        <w:rPr>
          <w:rFonts w:ascii="Times New Roman" w:eastAsia="仿宋" w:hAnsi="Times New Roman" w:cs="Times New Roman"/>
          <w:sz w:val="30"/>
          <w:szCs w:val="30"/>
        </w:rPr>
        <w:t>其他违反学校本科教学工作规范</w:t>
      </w:r>
      <w:r w:rsidR="00F83A68" w:rsidRPr="00E9387C">
        <w:rPr>
          <w:rFonts w:ascii="Times New Roman" w:eastAsia="仿宋" w:hAnsi="Times New Roman" w:cs="Times New Roman"/>
          <w:sz w:val="30"/>
          <w:szCs w:val="30"/>
        </w:rPr>
        <w:t>行为</w:t>
      </w:r>
      <w:r w:rsidR="00F1300F" w:rsidRPr="00E9387C">
        <w:rPr>
          <w:rFonts w:ascii="Times New Roman" w:eastAsia="仿宋" w:hAnsi="Times New Roman" w:cs="Times New Roman"/>
          <w:sz w:val="30"/>
          <w:szCs w:val="30"/>
        </w:rPr>
        <w:t>的</w:t>
      </w:r>
      <w:r w:rsidR="00841942" w:rsidRPr="00E9387C">
        <w:rPr>
          <w:rFonts w:ascii="Times New Roman" w:eastAsia="仿宋" w:hAnsi="Times New Roman" w:cs="Times New Roman"/>
          <w:sz w:val="30"/>
          <w:szCs w:val="30"/>
        </w:rPr>
        <w:t>课程，学校将按</w:t>
      </w:r>
      <w:r w:rsidR="00DA2145" w:rsidRPr="00E9387C">
        <w:rPr>
          <w:rFonts w:ascii="Times New Roman" w:eastAsia="仿宋" w:hAnsi="Times New Roman" w:cs="Times New Roman"/>
          <w:sz w:val="30"/>
          <w:szCs w:val="30"/>
        </w:rPr>
        <w:t>相关</w:t>
      </w:r>
      <w:r w:rsidR="00841942" w:rsidRPr="00E9387C">
        <w:rPr>
          <w:rFonts w:ascii="Times New Roman" w:eastAsia="仿宋" w:hAnsi="Times New Roman" w:cs="Times New Roman"/>
          <w:sz w:val="30"/>
          <w:szCs w:val="30"/>
        </w:rPr>
        <w:t>规定严肃处理。</w:t>
      </w:r>
    </w:p>
    <w:p w14:paraId="488121AC" w14:textId="77777777" w:rsidR="005120D8" w:rsidRPr="00E9387C" w:rsidRDefault="005120D8" w:rsidP="009D14A0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</w:p>
    <w:p w14:paraId="1CF59203" w14:textId="77777777" w:rsidR="00A036EF" w:rsidRPr="00E9387C" w:rsidRDefault="00815890" w:rsidP="009D14A0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9387C">
        <w:rPr>
          <w:rFonts w:ascii="Times New Roman" w:eastAsia="仿宋" w:hAnsi="Times New Roman" w:cs="Times New Roman"/>
          <w:sz w:val="30"/>
          <w:szCs w:val="30"/>
        </w:rPr>
        <w:t>附件</w:t>
      </w:r>
      <w:r w:rsidR="000A7437" w:rsidRPr="00E9387C">
        <w:rPr>
          <w:rFonts w:ascii="Times New Roman" w:eastAsia="仿宋" w:hAnsi="Times New Roman" w:cs="Times New Roman"/>
          <w:sz w:val="30"/>
          <w:szCs w:val="30"/>
        </w:rPr>
        <w:t>1.</w:t>
      </w:r>
      <w:r w:rsidR="009532AA" w:rsidRPr="00E9387C">
        <w:rPr>
          <w:rFonts w:ascii="Times New Roman" w:eastAsia="仿宋" w:hAnsi="Times New Roman" w:cs="Times New Roman" w:hint="eastAsia"/>
          <w:sz w:val="30"/>
          <w:szCs w:val="30"/>
        </w:rPr>
        <w:t>学院在线教学检查</w:t>
      </w:r>
      <w:r w:rsidR="009B6663" w:rsidRPr="00E9387C">
        <w:rPr>
          <w:rFonts w:ascii="Times New Roman" w:eastAsia="仿宋" w:hAnsi="Times New Roman" w:cs="Times New Roman"/>
          <w:sz w:val="30"/>
          <w:szCs w:val="30"/>
        </w:rPr>
        <w:t>情况汇总表</w:t>
      </w:r>
      <w:r w:rsidR="009532AA" w:rsidRPr="00E9387C">
        <w:rPr>
          <w:rFonts w:ascii="Times New Roman" w:eastAsia="仿宋" w:hAnsi="Times New Roman" w:cs="Times New Roman" w:hint="eastAsia"/>
          <w:sz w:val="30"/>
          <w:szCs w:val="30"/>
        </w:rPr>
        <w:t>（学院督查用表）</w:t>
      </w:r>
    </w:p>
    <w:p w14:paraId="13EF3E5B" w14:textId="77777777" w:rsidR="0072333B" w:rsidRPr="00E9387C" w:rsidRDefault="000A7437" w:rsidP="009D14A0">
      <w:pPr>
        <w:ind w:firstLineChars="250" w:firstLine="750"/>
        <w:rPr>
          <w:rFonts w:ascii="Times New Roman" w:eastAsia="仿宋" w:hAnsi="Times New Roman" w:cs="Times New Roman"/>
          <w:b/>
          <w:sz w:val="30"/>
          <w:szCs w:val="30"/>
        </w:rPr>
      </w:pPr>
      <w:r w:rsidRPr="00E9387C">
        <w:rPr>
          <w:rFonts w:ascii="Times New Roman" w:eastAsia="仿宋" w:hAnsi="Times New Roman" w:cs="Times New Roman"/>
          <w:sz w:val="30"/>
          <w:szCs w:val="30"/>
        </w:rPr>
        <w:t xml:space="preserve">   </w:t>
      </w:r>
      <w:r w:rsidR="0076294A" w:rsidRPr="00E9387C">
        <w:rPr>
          <w:rFonts w:ascii="Times New Roman" w:eastAsia="仿宋" w:hAnsi="Times New Roman" w:cs="Times New Roman"/>
          <w:sz w:val="30"/>
          <w:szCs w:val="30"/>
        </w:rPr>
        <w:t xml:space="preserve"> </w:t>
      </w:r>
      <w:r w:rsidR="0072333B" w:rsidRPr="00E9387C">
        <w:rPr>
          <w:rFonts w:ascii="Times New Roman" w:eastAsia="仿宋" w:hAnsi="Times New Roman" w:cs="Times New Roman"/>
          <w:sz w:val="30"/>
          <w:szCs w:val="30"/>
        </w:rPr>
        <w:t>2.</w:t>
      </w:r>
      <w:r w:rsidR="009532AA" w:rsidRPr="00E9387C">
        <w:rPr>
          <w:rFonts w:ascii="Times New Roman" w:eastAsia="仿宋" w:hAnsi="Times New Roman" w:cs="Times New Roman" w:hint="eastAsia"/>
          <w:sz w:val="30"/>
          <w:szCs w:val="30"/>
        </w:rPr>
        <w:t>学校在线教学</w:t>
      </w:r>
      <w:r w:rsidR="00294935" w:rsidRPr="00E9387C">
        <w:rPr>
          <w:rFonts w:ascii="Times New Roman" w:eastAsia="仿宋" w:hAnsi="Times New Roman" w:cs="Times New Roman"/>
          <w:sz w:val="30"/>
          <w:szCs w:val="30"/>
        </w:rPr>
        <w:t>检查</w:t>
      </w:r>
      <w:r w:rsidR="009532AA" w:rsidRPr="00E9387C">
        <w:rPr>
          <w:rFonts w:ascii="Times New Roman" w:eastAsia="仿宋" w:hAnsi="Times New Roman" w:cs="Times New Roman" w:hint="eastAsia"/>
          <w:sz w:val="30"/>
          <w:szCs w:val="30"/>
        </w:rPr>
        <w:t>情况汇总</w:t>
      </w:r>
      <w:r w:rsidR="00294935" w:rsidRPr="00E9387C">
        <w:rPr>
          <w:rFonts w:ascii="Times New Roman" w:eastAsia="仿宋" w:hAnsi="Times New Roman" w:cs="Times New Roman"/>
          <w:sz w:val="30"/>
          <w:szCs w:val="30"/>
        </w:rPr>
        <w:t>表</w:t>
      </w:r>
      <w:r w:rsidR="009532AA" w:rsidRPr="00E9387C">
        <w:rPr>
          <w:rFonts w:ascii="Times New Roman" w:eastAsia="仿宋" w:hAnsi="Times New Roman" w:cs="Times New Roman" w:hint="eastAsia"/>
          <w:sz w:val="30"/>
          <w:szCs w:val="30"/>
        </w:rPr>
        <w:t>（学校督查用表）</w:t>
      </w:r>
    </w:p>
    <w:p w14:paraId="5C37E48D" w14:textId="77777777" w:rsidR="00E17D45" w:rsidRPr="00E9387C" w:rsidRDefault="00E17D45" w:rsidP="009D14A0">
      <w:pPr>
        <w:ind w:firstLineChars="250" w:firstLine="750"/>
        <w:rPr>
          <w:rFonts w:ascii="Times New Roman" w:eastAsia="仿宋" w:hAnsi="Times New Roman" w:cs="Times New Roman"/>
          <w:sz w:val="30"/>
          <w:szCs w:val="30"/>
        </w:rPr>
      </w:pPr>
      <w:r w:rsidRPr="00E9387C">
        <w:rPr>
          <w:rFonts w:ascii="Times New Roman" w:eastAsia="仿宋" w:hAnsi="Times New Roman" w:cs="Times New Roman"/>
          <w:sz w:val="30"/>
          <w:szCs w:val="30"/>
        </w:rPr>
        <w:lastRenderedPageBreak/>
        <w:t xml:space="preserve">    3.</w:t>
      </w:r>
      <w:r w:rsidR="002F47E4" w:rsidRPr="00E9387C">
        <w:rPr>
          <w:rFonts w:ascii="Times New Roman" w:eastAsia="仿宋" w:hAnsi="Times New Roman" w:cs="Times New Roman"/>
          <w:sz w:val="30"/>
          <w:szCs w:val="30"/>
        </w:rPr>
        <w:t>在线</w:t>
      </w:r>
      <w:r w:rsidR="00294935" w:rsidRPr="00E9387C">
        <w:rPr>
          <w:rFonts w:ascii="Times New Roman" w:eastAsia="仿宋" w:hAnsi="Times New Roman" w:cs="Times New Roman"/>
          <w:sz w:val="30"/>
          <w:szCs w:val="30"/>
        </w:rPr>
        <w:t>教学质量评价参考标准</w:t>
      </w:r>
    </w:p>
    <w:p w14:paraId="6747D79A" w14:textId="77777777" w:rsidR="00346283" w:rsidRPr="00E9387C" w:rsidRDefault="00F66EFD" w:rsidP="009D14A0">
      <w:pPr>
        <w:ind w:leftChars="167" w:left="351" w:firstLineChars="42" w:firstLine="126"/>
        <w:jc w:val="center"/>
        <w:rPr>
          <w:rFonts w:ascii="Times New Roman" w:eastAsia="仿宋" w:hAnsi="Times New Roman" w:cs="Times New Roman"/>
          <w:b/>
          <w:sz w:val="30"/>
          <w:szCs w:val="30"/>
        </w:rPr>
      </w:pPr>
      <w:r w:rsidRPr="00E9387C">
        <w:rPr>
          <w:rFonts w:ascii="Times New Roman" w:eastAsia="仿宋" w:hAnsi="Times New Roman" w:cs="Times New Roman"/>
          <w:b/>
          <w:sz w:val="30"/>
          <w:szCs w:val="30"/>
        </w:rPr>
        <w:t xml:space="preserve">                           </w:t>
      </w:r>
    </w:p>
    <w:p w14:paraId="4A271BBE" w14:textId="77777777" w:rsidR="004D7245" w:rsidRPr="00E9387C" w:rsidRDefault="00346283" w:rsidP="009D14A0">
      <w:pPr>
        <w:ind w:leftChars="167" w:left="351" w:firstLineChars="42" w:firstLine="126"/>
        <w:jc w:val="center"/>
        <w:rPr>
          <w:rFonts w:ascii="Times New Roman" w:eastAsia="仿宋" w:hAnsi="Times New Roman" w:cs="Times New Roman"/>
          <w:sz w:val="30"/>
          <w:szCs w:val="30"/>
        </w:rPr>
      </w:pPr>
      <w:r w:rsidRPr="00E9387C">
        <w:rPr>
          <w:rFonts w:ascii="Times New Roman" w:eastAsia="仿宋" w:hAnsi="Times New Roman" w:cs="Times New Roman"/>
          <w:b/>
          <w:sz w:val="30"/>
          <w:szCs w:val="30"/>
        </w:rPr>
        <w:t xml:space="preserve">                            </w:t>
      </w:r>
      <w:r w:rsidR="00F66EFD" w:rsidRPr="00E9387C">
        <w:rPr>
          <w:rFonts w:ascii="Times New Roman" w:eastAsia="仿宋" w:hAnsi="Times New Roman" w:cs="Times New Roman"/>
          <w:b/>
          <w:sz w:val="30"/>
          <w:szCs w:val="30"/>
        </w:rPr>
        <w:t xml:space="preserve"> </w:t>
      </w:r>
      <w:r w:rsidR="00F66EFD" w:rsidRPr="00E9387C">
        <w:rPr>
          <w:rFonts w:ascii="Times New Roman" w:eastAsia="仿宋" w:hAnsi="Times New Roman" w:cs="Times New Roman"/>
          <w:sz w:val="30"/>
          <w:szCs w:val="30"/>
        </w:rPr>
        <w:t>教务处</w:t>
      </w:r>
    </w:p>
    <w:p w14:paraId="596017F8" w14:textId="77777777" w:rsidR="00F66EFD" w:rsidRPr="00E9387C" w:rsidRDefault="00F66EFD" w:rsidP="009D14A0">
      <w:pPr>
        <w:ind w:leftChars="167" w:left="351" w:firstLineChars="42" w:firstLine="126"/>
        <w:jc w:val="center"/>
        <w:rPr>
          <w:rFonts w:ascii="Times New Roman" w:eastAsia="仿宋" w:hAnsi="Times New Roman" w:cs="Times New Roman"/>
          <w:sz w:val="30"/>
          <w:szCs w:val="30"/>
        </w:rPr>
      </w:pPr>
      <w:r w:rsidRPr="00E9387C">
        <w:rPr>
          <w:rFonts w:ascii="Times New Roman" w:eastAsia="仿宋" w:hAnsi="Times New Roman" w:cs="Times New Roman"/>
          <w:sz w:val="30"/>
          <w:szCs w:val="30"/>
        </w:rPr>
        <w:t xml:space="preserve">                              2020</w:t>
      </w:r>
      <w:r w:rsidRPr="00E9387C">
        <w:rPr>
          <w:rFonts w:ascii="Times New Roman" w:eastAsia="仿宋" w:hAnsi="Times New Roman" w:cs="Times New Roman"/>
          <w:sz w:val="30"/>
          <w:szCs w:val="30"/>
        </w:rPr>
        <w:t>年</w:t>
      </w:r>
      <w:r w:rsidRPr="00E9387C">
        <w:rPr>
          <w:rFonts w:ascii="Times New Roman" w:eastAsia="仿宋" w:hAnsi="Times New Roman" w:cs="Times New Roman"/>
          <w:sz w:val="30"/>
          <w:szCs w:val="30"/>
        </w:rPr>
        <w:t>2</w:t>
      </w:r>
      <w:r w:rsidRPr="00E9387C">
        <w:rPr>
          <w:rFonts w:ascii="Times New Roman" w:eastAsia="仿宋" w:hAnsi="Times New Roman" w:cs="Times New Roman"/>
          <w:sz w:val="30"/>
          <w:szCs w:val="30"/>
        </w:rPr>
        <w:t>月</w:t>
      </w:r>
      <w:r w:rsidRPr="00E9387C">
        <w:rPr>
          <w:rFonts w:ascii="Times New Roman" w:eastAsia="仿宋" w:hAnsi="Times New Roman" w:cs="Times New Roman"/>
          <w:sz w:val="30"/>
          <w:szCs w:val="30"/>
        </w:rPr>
        <w:t>2</w:t>
      </w:r>
      <w:r w:rsidR="00F928A7">
        <w:rPr>
          <w:rFonts w:ascii="Times New Roman" w:eastAsia="仿宋" w:hAnsi="Times New Roman" w:cs="Times New Roman" w:hint="eastAsia"/>
          <w:sz w:val="30"/>
          <w:szCs w:val="30"/>
        </w:rPr>
        <w:t>1</w:t>
      </w:r>
      <w:r w:rsidRPr="00E9387C">
        <w:rPr>
          <w:rFonts w:ascii="Times New Roman" w:eastAsia="仿宋" w:hAnsi="Times New Roman" w:cs="Times New Roman"/>
          <w:sz w:val="30"/>
          <w:szCs w:val="30"/>
        </w:rPr>
        <w:t>日</w:t>
      </w:r>
    </w:p>
    <w:p w14:paraId="56847E07" w14:textId="77777777" w:rsidR="003C0250" w:rsidRPr="00E9387C" w:rsidRDefault="000A7437" w:rsidP="00A519FD">
      <w:pPr>
        <w:rPr>
          <w:rFonts w:ascii="Times New Roman" w:eastAsia="仿宋" w:hAnsi="Times New Roman" w:cs="Times New Roman"/>
          <w:sz w:val="30"/>
          <w:szCs w:val="30"/>
        </w:rPr>
      </w:pPr>
      <w:r w:rsidRPr="00E9387C">
        <w:rPr>
          <w:rFonts w:ascii="Times New Roman" w:eastAsia="仿宋" w:hAnsi="Times New Roman" w:cs="Times New Roman"/>
          <w:sz w:val="30"/>
          <w:szCs w:val="30"/>
        </w:rPr>
        <w:t>（</w:t>
      </w:r>
      <w:r w:rsidR="00A519FD" w:rsidRPr="00E9387C">
        <w:rPr>
          <w:rFonts w:ascii="Times New Roman" w:eastAsia="仿宋" w:hAnsi="Times New Roman" w:cs="Times New Roman"/>
          <w:sz w:val="30"/>
          <w:szCs w:val="30"/>
        </w:rPr>
        <w:t>联系人</w:t>
      </w:r>
      <w:r w:rsidRPr="00E9387C">
        <w:rPr>
          <w:rFonts w:ascii="Times New Roman" w:eastAsia="仿宋" w:hAnsi="Times New Roman" w:cs="Times New Roman"/>
          <w:sz w:val="30"/>
          <w:szCs w:val="30"/>
        </w:rPr>
        <w:t>:</w:t>
      </w:r>
      <w:r w:rsidR="00A519FD" w:rsidRPr="00E9387C">
        <w:rPr>
          <w:rFonts w:ascii="Times New Roman" w:eastAsia="仿宋" w:hAnsi="Times New Roman" w:cs="Times New Roman"/>
          <w:sz w:val="30"/>
          <w:szCs w:val="30"/>
        </w:rPr>
        <w:t>郑向玲</w:t>
      </w:r>
      <w:r w:rsidRPr="00E9387C">
        <w:rPr>
          <w:rFonts w:ascii="Times New Roman" w:eastAsia="仿宋" w:hAnsi="Times New Roman" w:cs="Times New Roman"/>
          <w:sz w:val="30"/>
          <w:szCs w:val="30"/>
        </w:rPr>
        <w:t>，</w:t>
      </w:r>
      <w:r w:rsidR="00A519FD" w:rsidRPr="00E9387C">
        <w:rPr>
          <w:rFonts w:ascii="Times New Roman" w:eastAsia="仿宋" w:hAnsi="Times New Roman" w:cs="Times New Roman"/>
          <w:sz w:val="30"/>
          <w:szCs w:val="30"/>
        </w:rPr>
        <w:t>电话：</w:t>
      </w:r>
      <w:r w:rsidRPr="00E9387C">
        <w:rPr>
          <w:rFonts w:ascii="Times New Roman" w:eastAsia="仿宋" w:hAnsi="Times New Roman" w:cs="Times New Roman"/>
          <w:sz w:val="30"/>
          <w:szCs w:val="30"/>
        </w:rPr>
        <w:t>13631468504</w:t>
      </w:r>
      <w:r w:rsidRPr="00E9387C">
        <w:rPr>
          <w:rFonts w:ascii="Times New Roman" w:eastAsia="仿宋" w:hAnsi="Times New Roman" w:cs="Times New Roman"/>
          <w:sz w:val="30"/>
          <w:szCs w:val="30"/>
        </w:rPr>
        <w:t>，</w:t>
      </w:r>
      <w:r w:rsidR="00A519FD" w:rsidRPr="00E9387C">
        <w:rPr>
          <w:rFonts w:ascii="Times New Roman" w:eastAsia="仿宋" w:hAnsi="Times New Roman" w:cs="Times New Roman"/>
          <w:sz w:val="30"/>
          <w:szCs w:val="30"/>
        </w:rPr>
        <w:t>邮箱：</w:t>
      </w:r>
      <w:hyperlink r:id="rId7" w:history="1">
        <w:r w:rsidR="00A519FD" w:rsidRPr="00E9387C">
          <w:rPr>
            <w:rStyle w:val="ab"/>
            <w:rFonts w:ascii="Times New Roman" w:eastAsia="仿宋" w:hAnsi="Times New Roman" w:cs="Times New Roman"/>
            <w:color w:val="auto"/>
            <w:sz w:val="30"/>
            <w:szCs w:val="30"/>
          </w:rPr>
          <w:t>308717094@qq.com</w:t>
        </w:r>
      </w:hyperlink>
      <w:r w:rsidR="00A519FD" w:rsidRPr="00E9387C">
        <w:rPr>
          <w:rFonts w:ascii="Times New Roman" w:eastAsia="仿宋" w:hAnsi="Times New Roman" w:cs="Times New Roman"/>
          <w:sz w:val="30"/>
          <w:szCs w:val="30"/>
        </w:rPr>
        <w:t>）</w:t>
      </w:r>
      <w:r w:rsidR="00DD37A1" w:rsidRPr="00E9387C">
        <w:rPr>
          <w:rFonts w:ascii="Times New Roman" w:eastAsia="仿宋" w:hAnsi="Times New Roman" w:cs="Times New Roman" w:hint="eastAsia"/>
          <w:sz w:val="30"/>
          <w:szCs w:val="30"/>
        </w:rPr>
        <w:t xml:space="preserve"> </w:t>
      </w:r>
    </w:p>
    <w:p w14:paraId="33E3B2D4" w14:textId="77777777" w:rsidR="003C0250" w:rsidRDefault="00DD37A1" w:rsidP="00A519FD">
      <w:pPr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 xml:space="preserve">  </w:t>
      </w:r>
    </w:p>
    <w:p w14:paraId="41503227" w14:textId="77777777" w:rsidR="003C0250" w:rsidRDefault="003C0250" w:rsidP="00A519FD">
      <w:pPr>
        <w:rPr>
          <w:rFonts w:ascii="Times New Roman" w:eastAsia="仿宋" w:hAnsi="Times New Roman" w:cs="Times New Roman"/>
          <w:sz w:val="30"/>
          <w:szCs w:val="30"/>
        </w:rPr>
      </w:pPr>
    </w:p>
    <w:p w14:paraId="3CA0D26B" w14:textId="77777777" w:rsidR="003C0250" w:rsidRDefault="003C0250" w:rsidP="00A519FD">
      <w:pPr>
        <w:rPr>
          <w:rFonts w:ascii="Times New Roman" w:eastAsia="仿宋" w:hAnsi="Times New Roman" w:cs="Times New Roman"/>
          <w:sz w:val="30"/>
          <w:szCs w:val="30"/>
        </w:rPr>
      </w:pPr>
    </w:p>
    <w:p w14:paraId="00B51AF5" w14:textId="77777777" w:rsidR="00D339D7" w:rsidRDefault="00D339D7" w:rsidP="00A519FD">
      <w:pPr>
        <w:rPr>
          <w:rFonts w:ascii="Times New Roman" w:eastAsia="仿宋" w:hAnsi="Times New Roman" w:cs="Times New Roman"/>
          <w:sz w:val="30"/>
          <w:szCs w:val="30"/>
        </w:rPr>
      </w:pPr>
    </w:p>
    <w:p w14:paraId="3ED7D271" w14:textId="77777777" w:rsidR="00D339D7" w:rsidRDefault="00D339D7" w:rsidP="00A519FD">
      <w:pPr>
        <w:rPr>
          <w:rFonts w:ascii="Times New Roman" w:eastAsia="仿宋" w:hAnsi="Times New Roman" w:cs="Times New Roman"/>
          <w:sz w:val="30"/>
          <w:szCs w:val="30"/>
        </w:rPr>
      </w:pPr>
    </w:p>
    <w:p w14:paraId="78B0FDAF" w14:textId="77777777" w:rsidR="00D339D7" w:rsidRDefault="00D339D7" w:rsidP="00A519FD">
      <w:pPr>
        <w:rPr>
          <w:rFonts w:ascii="Times New Roman" w:eastAsia="仿宋" w:hAnsi="Times New Roman" w:cs="Times New Roman"/>
          <w:sz w:val="30"/>
          <w:szCs w:val="30"/>
        </w:rPr>
      </w:pPr>
    </w:p>
    <w:p w14:paraId="39011690" w14:textId="77777777" w:rsidR="00D339D7" w:rsidRDefault="00D339D7" w:rsidP="00A519FD">
      <w:pPr>
        <w:rPr>
          <w:rFonts w:ascii="Times New Roman" w:eastAsia="仿宋" w:hAnsi="Times New Roman" w:cs="Times New Roman"/>
          <w:sz w:val="30"/>
          <w:szCs w:val="30"/>
        </w:rPr>
      </w:pPr>
    </w:p>
    <w:p w14:paraId="79CB730B" w14:textId="77777777" w:rsidR="00D339D7" w:rsidRDefault="00D339D7" w:rsidP="00A519FD">
      <w:pPr>
        <w:rPr>
          <w:rFonts w:ascii="Times New Roman" w:eastAsia="仿宋" w:hAnsi="Times New Roman" w:cs="Times New Roman"/>
          <w:sz w:val="30"/>
          <w:szCs w:val="30"/>
        </w:rPr>
      </w:pPr>
    </w:p>
    <w:p w14:paraId="0D0959F2" w14:textId="77777777" w:rsidR="00D339D7" w:rsidRDefault="00D339D7" w:rsidP="00A519FD">
      <w:pPr>
        <w:rPr>
          <w:rFonts w:ascii="Times New Roman" w:eastAsia="仿宋" w:hAnsi="Times New Roman" w:cs="Times New Roman"/>
          <w:sz w:val="30"/>
          <w:szCs w:val="30"/>
        </w:rPr>
      </w:pPr>
    </w:p>
    <w:p w14:paraId="3ACC5096" w14:textId="77777777" w:rsidR="00D339D7" w:rsidRDefault="00D339D7" w:rsidP="00A519FD">
      <w:pPr>
        <w:rPr>
          <w:rFonts w:ascii="Times New Roman" w:eastAsia="仿宋" w:hAnsi="Times New Roman" w:cs="Times New Roman"/>
          <w:sz w:val="30"/>
          <w:szCs w:val="30"/>
        </w:rPr>
      </w:pPr>
    </w:p>
    <w:p w14:paraId="4B3C62C2" w14:textId="77777777" w:rsidR="00D339D7" w:rsidRDefault="00D339D7" w:rsidP="00A519FD">
      <w:pPr>
        <w:rPr>
          <w:rFonts w:ascii="Times New Roman" w:eastAsia="仿宋" w:hAnsi="Times New Roman" w:cs="Times New Roman"/>
          <w:sz w:val="30"/>
          <w:szCs w:val="30"/>
        </w:rPr>
      </w:pPr>
    </w:p>
    <w:p w14:paraId="66A58544" w14:textId="77777777" w:rsidR="00D339D7" w:rsidRDefault="00D339D7" w:rsidP="00A519FD">
      <w:pPr>
        <w:rPr>
          <w:rFonts w:ascii="Times New Roman" w:eastAsia="仿宋" w:hAnsi="Times New Roman" w:cs="Times New Roman"/>
          <w:sz w:val="30"/>
          <w:szCs w:val="30"/>
        </w:rPr>
      </w:pPr>
    </w:p>
    <w:p w14:paraId="76F664E8" w14:textId="77777777" w:rsidR="00D339D7" w:rsidRDefault="00D339D7" w:rsidP="00A519FD">
      <w:pPr>
        <w:rPr>
          <w:rFonts w:ascii="Times New Roman" w:eastAsia="仿宋" w:hAnsi="Times New Roman" w:cs="Times New Roman"/>
          <w:sz w:val="30"/>
          <w:szCs w:val="30"/>
        </w:rPr>
      </w:pPr>
    </w:p>
    <w:p w14:paraId="658A0500" w14:textId="77777777" w:rsidR="00D339D7" w:rsidRDefault="00D339D7" w:rsidP="00A519FD">
      <w:pPr>
        <w:rPr>
          <w:rFonts w:ascii="Times New Roman" w:eastAsia="仿宋" w:hAnsi="Times New Roman" w:cs="Times New Roman"/>
          <w:sz w:val="30"/>
          <w:szCs w:val="30"/>
        </w:rPr>
      </w:pPr>
    </w:p>
    <w:p w14:paraId="7AEEC06A" w14:textId="77777777" w:rsidR="00D339D7" w:rsidRDefault="00D339D7" w:rsidP="00A519FD">
      <w:pPr>
        <w:rPr>
          <w:rFonts w:ascii="Times New Roman" w:eastAsia="仿宋" w:hAnsi="Times New Roman" w:cs="Times New Roman"/>
          <w:sz w:val="30"/>
          <w:szCs w:val="30"/>
        </w:rPr>
      </w:pPr>
    </w:p>
    <w:p w14:paraId="3458A688" w14:textId="77777777" w:rsidR="00D339D7" w:rsidRDefault="00D339D7" w:rsidP="00A519FD">
      <w:pPr>
        <w:rPr>
          <w:rFonts w:ascii="Times New Roman" w:eastAsia="仿宋" w:hAnsi="Times New Roman" w:cs="Times New Roman"/>
          <w:sz w:val="30"/>
          <w:szCs w:val="30"/>
        </w:rPr>
      </w:pPr>
    </w:p>
    <w:p w14:paraId="47F98B58" w14:textId="77777777" w:rsidR="00D339D7" w:rsidRDefault="00D339D7" w:rsidP="00A519FD">
      <w:pPr>
        <w:rPr>
          <w:rFonts w:ascii="Times New Roman" w:eastAsia="仿宋" w:hAnsi="Times New Roman" w:cs="Times New Roman"/>
          <w:sz w:val="30"/>
          <w:szCs w:val="30"/>
        </w:rPr>
      </w:pPr>
    </w:p>
    <w:p w14:paraId="4B6383F0" w14:textId="77777777" w:rsidR="00D339D7" w:rsidRDefault="003C0250" w:rsidP="00D339D7">
      <w:pPr>
        <w:jc w:val="center"/>
        <w:rPr>
          <w:rFonts w:ascii="黑体" w:eastAsia="黑体" w:hAnsi="黑体"/>
          <w:b/>
          <w:sz w:val="28"/>
          <w:szCs w:val="28"/>
        </w:rPr>
      </w:pPr>
      <w:r w:rsidRPr="00B6334E">
        <w:rPr>
          <w:rFonts w:ascii="黑体" w:eastAsia="黑体" w:hAnsi="黑体" w:hint="eastAsia"/>
          <w:b/>
          <w:sz w:val="28"/>
          <w:szCs w:val="28"/>
        </w:rPr>
        <w:lastRenderedPageBreak/>
        <w:t>附件1：</w:t>
      </w:r>
      <w:r w:rsidRPr="00B6334E">
        <w:rPr>
          <w:rFonts w:ascii="黑体" w:eastAsia="黑体" w:hAnsi="黑体"/>
          <w:b/>
          <w:sz w:val="28"/>
          <w:szCs w:val="28"/>
          <w:u w:val="single"/>
        </w:rPr>
        <w:t xml:space="preserve">       </w:t>
      </w:r>
      <w:r w:rsidRPr="00B6334E">
        <w:rPr>
          <w:rFonts w:ascii="黑体" w:eastAsia="黑体" w:hAnsi="黑体" w:hint="eastAsia"/>
          <w:b/>
          <w:sz w:val="28"/>
          <w:szCs w:val="28"/>
        </w:rPr>
        <w:t>学院</w:t>
      </w:r>
      <w:r>
        <w:rPr>
          <w:rFonts w:ascii="黑体" w:eastAsia="黑体" w:hAnsi="黑体" w:hint="eastAsia"/>
          <w:b/>
          <w:sz w:val="28"/>
          <w:szCs w:val="28"/>
        </w:rPr>
        <w:t>在线教学</w:t>
      </w:r>
      <w:r w:rsidRPr="00B6334E">
        <w:rPr>
          <w:rFonts w:ascii="黑体" w:eastAsia="黑体" w:hAnsi="黑体"/>
          <w:b/>
          <w:sz w:val="28"/>
          <w:szCs w:val="28"/>
        </w:rPr>
        <w:t>检查情况汇总表</w:t>
      </w:r>
    </w:p>
    <w:p w14:paraId="43C96747" w14:textId="77777777" w:rsidR="00D339D7" w:rsidRDefault="00D339D7" w:rsidP="00D339D7">
      <w:pPr>
        <w:jc w:val="center"/>
        <w:rPr>
          <w:rFonts w:ascii="黑体" w:eastAsia="黑体" w:hAnsi="黑体"/>
          <w:b/>
          <w:sz w:val="28"/>
          <w:szCs w:val="28"/>
        </w:rPr>
      </w:pPr>
      <w:r w:rsidRPr="00D339D7">
        <w:rPr>
          <w:rFonts w:ascii="黑体" w:eastAsia="黑体" w:hAnsi="黑体" w:hint="eastAsia"/>
          <w:b/>
          <w:sz w:val="28"/>
          <w:szCs w:val="28"/>
        </w:rPr>
        <w:t>（学校督查用表）</w:t>
      </w:r>
    </w:p>
    <w:tbl>
      <w:tblPr>
        <w:tblStyle w:val="a9"/>
        <w:tblW w:w="9871" w:type="dxa"/>
        <w:jc w:val="center"/>
        <w:tblLook w:val="0000" w:firstRow="0" w:lastRow="0" w:firstColumn="0" w:lastColumn="0" w:noHBand="0" w:noVBand="0"/>
      </w:tblPr>
      <w:tblGrid>
        <w:gridCol w:w="1809"/>
        <w:gridCol w:w="1610"/>
        <w:gridCol w:w="1475"/>
        <w:gridCol w:w="1403"/>
        <w:gridCol w:w="1542"/>
        <w:gridCol w:w="2032"/>
      </w:tblGrid>
      <w:tr w:rsidR="00D339D7" w:rsidRPr="00D339D7" w14:paraId="6AB4A3B8" w14:textId="77777777" w:rsidTr="00D339D7">
        <w:trPr>
          <w:trHeight w:val="1857"/>
          <w:jc w:val="center"/>
        </w:trPr>
        <w:tc>
          <w:tcPr>
            <w:tcW w:w="1809" w:type="dxa"/>
            <w:vAlign w:val="center"/>
          </w:tcPr>
          <w:p w14:paraId="208BE783" w14:textId="77777777" w:rsidR="00D339D7" w:rsidRPr="00D339D7" w:rsidRDefault="00D339D7" w:rsidP="00D339D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D339D7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 xml:space="preserve">1. </w:t>
            </w:r>
            <w:r w:rsidRPr="00D339D7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开学前</w:t>
            </w:r>
            <w:r w:rsidRPr="00D339D7">
              <w:rPr>
                <w:rFonts w:ascii="Calibri" w:eastAsia="宋体" w:hAnsi="Calibri" w:cs="Times New Roman"/>
                <w:b/>
                <w:sz w:val="24"/>
                <w:szCs w:val="24"/>
              </w:rPr>
              <w:t>课程</w:t>
            </w:r>
          </w:p>
          <w:p w14:paraId="323D4277" w14:textId="77777777" w:rsidR="00D339D7" w:rsidRPr="00D339D7" w:rsidRDefault="00D339D7" w:rsidP="00D339D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D339D7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试运行</w:t>
            </w:r>
            <w:r w:rsidRPr="00D339D7">
              <w:rPr>
                <w:rFonts w:ascii="Calibri" w:eastAsia="宋体" w:hAnsi="Calibri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8062" w:type="dxa"/>
            <w:gridSpan w:val="5"/>
            <w:vAlign w:val="center"/>
          </w:tcPr>
          <w:p w14:paraId="732B99B5" w14:textId="77777777" w:rsidR="00D339D7" w:rsidRPr="00D339D7" w:rsidRDefault="00D339D7" w:rsidP="00D339D7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D339D7">
              <w:rPr>
                <w:rFonts w:ascii="Calibri" w:eastAsia="宋体" w:hAnsi="Calibri" w:cs="Times New Roman" w:hint="eastAsia"/>
                <w:sz w:val="24"/>
                <w:szCs w:val="24"/>
              </w:rPr>
              <w:t>包括</w:t>
            </w:r>
            <w:r w:rsidRPr="00D339D7">
              <w:rPr>
                <w:rFonts w:ascii="Calibri" w:eastAsia="宋体" w:hAnsi="Calibri" w:cs="Times New Roman"/>
                <w:sz w:val="24"/>
                <w:szCs w:val="24"/>
              </w:rPr>
              <w:t>顺利试运行</w:t>
            </w:r>
            <w:r w:rsidRPr="00D339D7">
              <w:rPr>
                <w:rFonts w:ascii="Calibri" w:eastAsia="宋体" w:hAnsi="Calibri" w:cs="Times New Roman" w:hint="eastAsia"/>
                <w:sz w:val="24"/>
                <w:szCs w:val="24"/>
              </w:rPr>
              <w:t>的</w:t>
            </w:r>
            <w:r w:rsidRPr="00D339D7">
              <w:rPr>
                <w:rFonts w:ascii="Calibri" w:eastAsia="宋体" w:hAnsi="Calibri" w:cs="Times New Roman"/>
                <w:sz w:val="24"/>
                <w:szCs w:val="24"/>
              </w:rPr>
              <w:t>课程门次，</w:t>
            </w:r>
            <w:r w:rsidRPr="00D339D7">
              <w:rPr>
                <w:rFonts w:ascii="Calibri" w:eastAsia="宋体" w:hAnsi="Calibri" w:cs="Times New Roman" w:hint="eastAsia"/>
                <w:sz w:val="24"/>
                <w:szCs w:val="24"/>
              </w:rPr>
              <w:t>未</w:t>
            </w:r>
            <w:r w:rsidRPr="00D339D7">
              <w:rPr>
                <w:rFonts w:ascii="Calibri" w:eastAsia="宋体" w:hAnsi="Calibri" w:cs="Times New Roman"/>
                <w:sz w:val="24"/>
                <w:szCs w:val="24"/>
              </w:rPr>
              <w:t>运行成功课程的</w:t>
            </w:r>
            <w:r w:rsidRPr="00D339D7">
              <w:rPr>
                <w:rFonts w:ascii="Calibri" w:eastAsia="宋体" w:hAnsi="Calibri" w:cs="Times New Roman" w:hint="eastAsia"/>
                <w:sz w:val="24"/>
                <w:szCs w:val="24"/>
              </w:rPr>
              <w:t>主要</w:t>
            </w:r>
            <w:r w:rsidRPr="00D339D7">
              <w:rPr>
                <w:rFonts w:ascii="Calibri" w:eastAsia="宋体" w:hAnsi="Calibri" w:cs="Times New Roman"/>
                <w:sz w:val="24"/>
                <w:szCs w:val="24"/>
              </w:rPr>
              <w:t>原因，</w:t>
            </w:r>
            <w:r w:rsidRPr="00D339D7">
              <w:rPr>
                <w:rFonts w:ascii="Calibri" w:eastAsia="宋体" w:hAnsi="Calibri" w:cs="Times New Roman" w:hint="eastAsia"/>
                <w:sz w:val="24"/>
                <w:szCs w:val="24"/>
              </w:rPr>
              <w:t>解决方案</w:t>
            </w:r>
            <w:r w:rsidRPr="00D339D7">
              <w:rPr>
                <w:rFonts w:ascii="Calibri" w:eastAsia="宋体" w:hAnsi="Calibri" w:cs="Times New Roman"/>
                <w:sz w:val="24"/>
                <w:szCs w:val="24"/>
              </w:rPr>
              <w:t>等</w:t>
            </w:r>
          </w:p>
        </w:tc>
      </w:tr>
      <w:tr w:rsidR="00D339D7" w:rsidRPr="00D339D7" w14:paraId="7E2581ED" w14:textId="77777777" w:rsidTr="00D339D7">
        <w:trPr>
          <w:trHeight w:val="875"/>
          <w:jc w:val="center"/>
        </w:trPr>
        <w:tc>
          <w:tcPr>
            <w:tcW w:w="1809" w:type="dxa"/>
            <w:vMerge w:val="restart"/>
            <w:vAlign w:val="center"/>
          </w:tcPr>
          <w:p w14:paraId="2EF9CA7F" w14:textId="77777777" w:rsidR="00D339D7" w:rsidRPr="00D339D7" w:rsidRDefault="00D339D7" w:rsidP="00D339D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D339D7">
              <w:rPr>
                <w:rFonts w:ascii="Calibri" w:eastAsia="宋体" w:hAnsi="Calibri" w:cs="Times New Roman"/>
                <w:b/>
                <w:sz w:val="24"/>
                <w:szCs w:val="24"/>
              </w:rPr>
              <w:t>2.</w:t>
            </w:r>
            <w:r w:rsidRPr="00D339D7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第一周课程教学</w:t>
            </w:r>
            <w:r w:rsidRPr="00D339D7">
              <w:rPr>
                <w:rFonts w:ascii="Calibri" w:eastAsia="宋体" w:hAnsi="Calibri" w:cs="Times New Roman"/>
                <w:b/>
                <w:sz w:val="24"/>
                <w:szCs w:val="24"/>
              </w:rPr>
              <w:t>组织</w:t>
            </w:r>
          </w:p>
          <w:p w14:paraId="3FDA3F41" w14:textId="77777777" w:rsidR="00D339D7" w:rsidRPr="00D339D7" w:rsidRDefault="00D339D7" w:rsidP="00D339D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D339D7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抽查</w:t>
            </w:r>
            <w:r w:rsidRPr="00D339D7">
              <w:rPr>
                <w:rFonts w:ascii="Calibri" w:eastAsia="宋体" w:hAnsi="Calibri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1610" w:type="dxa"/>
            <w:vAlign w:val="center"/>
          </w:tcPr>
          <w:p w14:paraId="32B987A4" w14:textId="77777777" w:rsidR="00D339D7" w:rsidRPr="00D339D7" w:rsidRDefault="00D339D7" w:rsidP="00D339D7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D339D7">
              <w:rPr>
                <w:rFonts w:ascii="Calibri" w:eastAsia="宋体" w:hAnsi="Calibri" w:cs="Times New Roman" w:hint="eastAsia"/>
                <w:b/>
                <w:szCs w:val="21"/>
              </w:rPr>
              <w:t>课程</w:t>
            </w:r>
            <w:r w:rsidRPr="00D339D7">
              <w:rPr>
                <w:rFonts w:ascii="Calibri" w:eastAsia="宋体" w:hAnsi="Calibri" w:cs="Times New Roman"/>
                <w:b/>
                <w:szCs w:val="21"/>
              </w:rPr>
              <w:t>名称</w:t>
            </w:r>
          </w:p>
        </w:tc>
        <w:tc>
          <w:tcPr>
            <w:tcW w:w="1475" w:type="dxa"/>
            <w:vAlign w:val="center"/>
          </w:tcPr>
          <w:p w14:paraId="12956F0E" w14:textId="77777777" w:rsidR="00D339D7" w:rsidRPr="00D339D7" w:rsidRDefault="00D339D7" w:rsidP="00D339D7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D339D7">
              <w:rPr>
                <w:rFonts w:ascii="Calibri" w:eastAsia="宋体" w:hAnsi="Calibri" w:cs="Times New Roman" w:hint="eastAsia"/>
                <w:b/>
                <w:szCs w:val="21"/>
              </w:rPr>
              <w:t>专业</w:t>
            </w:r>
            <w:r w:rsidRPr="00D339D7">
              <w:rPr>
                <w:rFonts w:ascii="Calibri" w:eastAsia="宋体" w:hAnsi="Calibri" w:cs="Times New Roman"/>
                <w:b/>
                <w:szCs w:val="21"/>
              </w:rPr>
              <w:t>班级</w:t>
            </w:r>
          </w:p>
        </w:tc>
        <w:tc>
          <w:tcPr>
            <w:tcW w:w="1403" w:type="dxa"/>
            <w:vAlign w:val="center"/>
          </w:tcPr>
          <w:p w14:paraId="09D222B6" w14:textId="77777777" w:rsidR="00D339D7" w:rsidRPr="00D339D7" w:rsidRDefault="00D339D7" w:rsidP="00D339D7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D339D7">
              <w:rPr>
                <w:rFonts w:ascii="Calibri" w:eastAsia="宋体" w:hAnsi="Calibri" w:cs="Times New Roman" w:hint="eastAsia"/>
                <w:b/>
                <w:szCs w:val="21"/>
              </w:rPr>
              <w:t>授课</w:t>
            </w:r>
            <w:r w:rsidRPr="00D339D7">
              <w:rPr>
                <w:rFonts w:ascii="Calibri" w:eastAsia="宋体" w:hAnsi="Calibri" w:cs="Times New Roman"/>
                <w:b/>
                <w:szCs w:val="21"/>
              </w:rPr>
              <w:t>教师</w:t>
            </w:r>
          </w:p>
        </w:tc>
        <w:tc>
          <w:tcPr>
            <w:tcW w:w="1542" w:type="dxa"/>
            <w:vAlign w:val="center"/>
          </w:tcPr>
          <w:p w14:paraId="5D8A638D" w14:textId="77777777" w:rsidR="00D339D7" w:rsidRPr="00D339D7" w:rsidRDefault="00D339D7" w:rsidP="00D339D7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D339D7">
              <w:rPr>
                <w:rFonts w:ascii="Calibri" w:eastAsia="宋体" w:hAnsi="Calibri" w:cs="Times New Roman" w:hint="eastAsia"/>
                <w:b/>
                <w:szCs w:val="21"/>
              </w:rPr>
              <w:t>授课</w:t>
            </w:r>
            <w:r w:rsidRPr="00D339D7">
              <w:rPr>
                <w:rFonts w:ascii="Calibri" w:eastAsia="宋体" w:hAnsi="Calibri" w:cs="Times New Roman"/>
                <w:b/>
                <w:szCs w:val="21"/>
              </w:rPr>
              <w:t>方式</w:t>
            </w:r>
          </w:p>
        </w:tc>
        <w:tc>
          <w:tcPr>
            <w:tcW w:w="2032" w:type="dxa"/>
            <w:vAlign w:val="center"/>
          </w:tcPr>
          <w:p w14:paraId="211A0459" w14:textId="77777777" w:rsidR="00D339D7" w:rsidRPr="00D339D7" w:rsidRDefault="00D339D7" w:rsidP="00D339D7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D339D7">
              <w:rPr>
                <w:rFonts w:ascii="Calibri" w:eastAsia="宋体" w:hAnsi="Calibri" w:cs="Times New Roman" w:hint="eastAsia"/>
                <w:b/>
                <w:szCs w:val="21"/>
              </w:rPr>
              <w:t>督查</w:t>
            </w:r>
            <w:r w:rsidRPr="00D339D7">
              <w:rPr>
                <w:rFonts w:ascii="Calibri" w:eastAsia="宋体" w:hAnsi="Calibri" w:cs="Times New Roman"/>
                <w:b/>
                <w:szCs w:val="21"/>
              </w:rPr>
              <w:t>人</w:t>
            </w:r>
          </w:p>
        </w:tc>
      </w:tr>
      <w:tr w:rsidR="00D339D7" w:rsidRPr="00D339D7" w14:paraId="42BBA16F" w14:textId="77777777" w:rsidTr="00BC71C1">
        <w:trPr>
          <w:trHeight w:val="830"/>
          <w:jc w:val="center"/>
        </w:trPr>
        <w:tc>
          <w:tcPr>
            <w:tcW w:w="1809" w:type="dxa"/>
            <w:vMerge/>
            <w:vAlign w:val="center"/>
          </w:tcPr>
          <w:p w14:paraId="7FF658C1" w14:textId="77777777" w:rsidR="00D339D7" w:rsidRPr="00D339D7" w:rsidRDefault="00D339D7" w:rsidP="00D339D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28B7E777" w14:textId="77777777" w:rsidR="00D339D7" w:rsidRPr="00D339D7" w:rsidRDefault="00D339D7" w:rsidP="00D339D7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14:paraId="323783BE" w14:textId="77777777" w:rsidR="00D339D7" w:rsidRPr="00D339D7" w:rsidRDefault="00D339D7" w:rsidP="00D339D7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6C5DCC1" w14:textId="77777777" w:rsidR="00D339D7" w:rsidRPr="00D339D7" w:rsidRDefault="00D339D7" w:rsidP="00D339D7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3FB28B97" w14:textId="77777777" w:rsidR="00D339D7" w:rsidRPr="00D339D7" w:rsidRDefault="00D339D7" w:rsidP="00D339D7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3FA1F187" w14:textId="77777777" w:rsidR="00D339D7" w:rsidRPr="00D339D7" w:rsidRDefault="00D339D7" w:rsidP="00D339D7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D339D7" w:rsidRPr="00D339D7" w14:paraId="1AEB2569" w14:textId="77777777" w:rsidTr="00D339D7">
        <w:trPr>
          <w:trHeight w:val="1092"/>
          <w:jc w:val="center"/>
        </w:trPr>
        <w:tc>
          <w:tcPr>
            <w:tcW w:w="1809" w:type="dxa"/>
            <w:vMerge/>
            <w:vAlign w:val="center"/>
          </w:tcPr>
          <w:p w14:paraId="332CED8D" w14:textId="77777777" w:rsidR="00D339D7" w:rsidRPr="00D339D7" w:rsidRDefault="00D339D7" w:rsidP="00D339D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5DA205F9" w14:textId="77777777" w:rsidR="00D339D7" w:rsidRPr="00D339D7" w:rsidRDefault="00D339D7" w:rsidP="00D339D7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14:paraId="2BCC13CD" w14:textId="77777777" w:rsidR="00D339D7" w:rsidRPr="00D339D7" w:rsidRDefault="00D339D7" w:rsidP="00D339D7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F2059FE" w14:textId="77777777" w:rsidR="00D339D7" w:rsidRPr="00D339D7" w:rsidRDefault="00D339D7" w:rsidP="00D339D7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272939CB" w14:textId="77777777" w:rsidR="00D339D7" w:rsidRPr="00D339D7" w:rsidRDefault="00D339D7" w:rsidP="00D339D7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739AF663" w14:textId="77777777" w:rsidR="00D339D7" w:rsidRPr="00D339D7" w:rsidRDefault="00D339D7" w:rsidP="00D339D7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D339D7" w:rsidRPr="00D339D7" w14:paraId="4FEE2864" w14:textId="77777777" w:rsidTr="00D339D7">
        <w:trPr>
          <w:trHeight w:val="1092"/>
          <w:jc w:val="center"/>
        </w:trPr>
        <w:tc>
          <w:tcPr>
            <w:tcW w:w="1809" w:type="dxa"/>
            <w:vMerge/>
            <w:vAlign w:val="center"/>
          </w:tcPr>
          <w:p w14:paraId="4A06E0EB" w14:textId="77777777" w:rsidR="00D339D7" w:rsidRPr="00D339D7" w:rsidRDefault="00D339D7" w:rsidP="00D339D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04EF84EC" w14:textId="77777777" w:rsidR="00D339D7" w:rsidRPr="00D339D7" w:rsidRDefault="00D339D7" w:rsidP="00D339D7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14:paraId="73CAF446" w14:textId="77777777" w:rsidR="00D339D7" w:rsidRPr="00D339D7" w:rsidRDefault="00D339D7" w:rsidP="00D339D7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C0A1784" w14:textId="77777777" w:rsidR="00D339D7" w:rsidRPr="00D339D7" w:rsidRDefault="00D339D7" w:rsidP="00D339D7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3A3506FC" w14:textId="77777777" w:rsidR="00D339D7" w:rsidRPr="00D339D7" w:rsidRDefault="00D339D7" w:rsidP="00D339D7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1F59B7D5" w14:textId="77777777" w:rsidR="00D339D7" w:rsidRPr="00D339D7" w:rsidRDefault="00D339D7" w:rsidP="00D339D7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D339D7" w:rsidRPr="00D339D7" w14:paraId="2801979B" w14:textId="77777777" w:rsidTr="00D339D7">
        <w:trPr>
          <w:trHeight w:val="1092"/>
          <w:jc w:val="center"/>
        </w:trPr>
        <w:tc>
          <w:tcPr>
            <w:tcW w:w="1809" w:type="dxa"/>
            <w:vMerge/>
            <w:vAlign w:val="center"/>
          </w:tcPr>
          <w:p w14:paraId="7E905F23" w14:textId="77777777" w:rsidR="00D339D7" w:rsidRPr="00D339D7" w:rsidRDefault="00D339D7" w:rsidP="00D339D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039EC79E" w14:textId="77777777" w:rsidR="00D339D7" w:rsidRPr="00D339D7" w:rsidRDefault="00D339D7" w:rsidP="00D339D7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14:paraId="7D5C9C49" w14:textId="77777777" w:rsidR="00D339D7" w:rsidRPr="00D339D7" w:rsidRDefault="00D339D7" w:rsidP="00D339D7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4E49CF2" w14:textId="77777777" w:rsidR="00D339D7" w:rsidRPr="00D339D7" w:rsidRDefault="00D339D7" w:rsidP="00D339D7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14:paraId="3165D6A4" w14:textId="77777777" w:rsidR="00D339D7" w:rsidRPr="00D339D7" w:rsidRDefault="00D339D7" w:rsidP="00D339D7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2AE82C8B" w14:textId="77777777" w:rsidR="00D339D7" w:rsidRPr="00D339D7" w:rsidRDefault="00D339D7" w:rsidP="00D339D7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D339D7" w:rsidRPr="00D339D7" w14:paraId="4954E8AE" w14:textId="77777777" w:rsidTr="00D339D7">
        <w:trPr>
          <w:trHeight w:val="581"/>
          <w:jc w:val="center"/>
        </w:trPr>
        <w:tc>
          <w:tcPr>
            <w:tcW w:w="1809" w:type="dxa"/>
            <w:vMerge/>
            <w:vAlign w:val="center"/>
          </w:tcPr>
          <w:p w14:paraId="6021D73E" w14:textId="77777777" w:rsidR="00D339D7" w:rsidRPr="00D339D7" w:rsidRDefault="00D339D7" w:rsidP="00D339D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0D4B5FBC" w14:textId="77777777" w:rsidR="00D339D7" w:rsidRPr="00D339D7" w:rsidRDefault="00D339D7" w:rsidP="00D339D7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339D7">
              <w:rPr>
                <w:rFonts w:ascii="Calibri" w:eastAsia="宋体" w:hAnsi="Calibri" w:cs="Times New Roman"/>
                <w:sz w:val="24"/>
                <w:szCs w:val="24"/>
              </w:rPr>
              <w:t>.......</w:t>
            </w:r>
          </w:p>
        </w:tc>
        <w:tc>
          <w:tcPr>
            <w:tcW w:w="1475" w:type="dxa"/>
            <w:vAlign w:val="center"/>
          </w:tcPr>
          <w:p w14:paraId="1FA46C97" w14:textId="77777777" w:rsidR="00D339D7" w:rsidRPr="00D339D7" w:rsidRDefault="00D339D7" w:rsidP="00D339D7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339D7">
              <w:rPr>
                <w:rFonts w:ascii="Calibri" w:eastAsia="宋体" w:hAnsi="Calibri" w:cs="Times New Roman"/>
                <w:sz w:val="24"/>
                <w:szCs w:val="24"/>
              </w:rPr>
              <w:t>.......</w:t>
            </w:r>
          </w:p>
        </w:tc>
        <w:tc>
          <w:tcPr>
            <w:tcW w:w="1403" w:type="dxa"/>
            <w:vAlign w:val="center"/>
          </w:tcPr>
          <w:p w14:paraId="01E6A6AA" w14:textId="77777777" w:rsidR="00D339D7" w:rsidRPr="00D339D7" w:rsidRDefault="00D339D7" w:rsidP="00D339D7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339D7">
              <w:rPr>
                <w:rFonts w:ascii="Calibri" w:eastAsia="宋体" w:hAnsi="Calibri" w:cs="Times New Roman"/>
                <w:sz w:val="24"/>
                <w:szCs w:val="24"/>
              </w:rPr>
              <w:t>.......</w:t>
            </w:r>
          </w:p>
        </w:tc>
        <w:tc>
          <w:tcPr>
            <w:tcW w:w="1542" w:type="dxa"/>
            <w:vAlign w:val="center"/>
          </w:tcPr>
          <w:p w14:paraId="08947804" w14:textId="77777777" w:rsidR="00D339D7" w:rsidRPr="00D339D7" w:rsidRDefault="00D339D7" w:rsidP="00D339D7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339D7">
              <w:rPr>
                <w:rFonts w:ascii="Calibri" w:eastAsia="宋体" w:hAnsi="Calibri" w:cs="Times New Roman"/>
                <w:sz w:val="24"/>
                <w:szCs w:val="24"/>
              </w:rPr>
              <w:t>.......</w:t>
            </w:r>
          </w:p>
        </w:tc>
        <w:tc>
          <w:tcPr>
            <w:tcW w:w="2032" w:type="dxa"/>
            <w:vAlign w:val="center"/>
          </w:tcPr>
          <w:p w14:paraId="42CCE408" w14:textId="77777777" w:rsidR="00D339D7" w:rsidRPr="00D339D7" w:rsidRDefault="00D339D7" w:rsidP="00D339D7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D339D7">
              <w:rPr>
                <w:rFonts w:ascii="Calibri" w:eastAsia="宋体" w:hAnsi="Calibri" w:cs="Times New Roman"/>
                <w:sz w:val="24"/>
                <w:szCs w:val="24"/>
              </w:rPr>
              <w:t>.......</w:t>
            </w:r>
          </w:p>
        </w:tc>
      </w:tr>
      <w:tr w:rsidR="00D339D7" w:rsidRPr="00D339D7" w14:paraId="29AD1B17" w14:textId="77777777" w:rsidTr="00D339D7">
        <w:trPr>
          <w:trHeight w:val="2432"/>
          <w:jc w:val="center"/>
        </w:trPr>
        <w:tc>
          <w:tcPr>
            <w:tcW w:w="1809" w:type="dxa"/>
            <w:vAlign w:val="center"/>
          </w:tcPr>
          <w:p w14:paraId="596F2756" w14:textId="77777777" w:rsidR="00D339D7" w:rsidRPr="00D339D7" w:rsidRDefault="00D339D7" w:rsidP="00D339D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D339D7">
              <w:rPr>
                <w:rFonts w:ascii="Calibri" w:eastAsia="宋体" w:hAnsi="Calibri" w:cs="Times New Roman"/>
                <w:b/>
                <w:sz w:val="24"/>
                <w:szCs w:val="24"/>
              </w:rPr>
              <w:t>3.</w:t>
            </w:r>
            <w:r w:rsidRPr="00D339D7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检查中</w:t>
            </w:r>
            <w:r w:rsidRPr="00D339D7">
              <w:rPr>
                <w:rFonts w:ascii="Calibri" w:eastAsia="宋体" w:hAnsi="Calibri" w:cs="Times New Roman"/>
                <w:b/>
                <w:sz w:val="24"/>
                <w:szCs w:val="24"/>
              </w:rPr>
              <w:t>发现的主要问题</w:t>
            </w:r>
          </w:p>
        </w:tc>
        <w:tc>
          <w:tcPr>
            <w:tcW w:w="8062" w:type="dxa"/>
            <w:gridSpan w:val="5"/>
            <w:vAlign w:val="center"/>
          </w:tcPr>
          <w:p w14:paraId="1844FD10" w14:textId="77777777" w:rsidR="00D339D7" w:rsidRPr="00D339D7" w:rsidRDefault="00D339D7" w:rsidP="00D339D7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D339D7" w:rsidRPr="00D339D7" w14:paraId="6F01CA29" w14:textId="77777777" w:rsidTr="00D339D7">
        <w:trPr>
          <w:trHeight w:val="2059"/>
          <w:jc w:val="center"/>
        </w:trPr>
        <w:tc>
          <w:tcPr>
            <w:tcW w:w="1809" w:type="dxa"/>
            <w:vAlign w:val="center"/>
          </w:tcPr>
          <w:p w14:paraId="70F517BF" w14:textId="77777777" w:rsidR="00D339D7" w:rsidRPr="00D339D7" w:rsidRDefault="00D339D7" w:rsidP="00D339D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D339D7">
              <w:rPr>
                <w:rFonts w:ascii="Calibri" w:eastAsia="宋体" w:hAnsi="Calibri" w:cs="Times New Roman"/>
                <w:b/>
                <w:sz w:val="24"/>
                <w:szCs w:val="24"/>
              </w:rPr>
              <w:t>4</w:t>
            </w:r>
            <w:r w:rsidRPr="00D339D7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.</w:t>
            </w:r>
            <w:r w:rsidRPr="00D339D7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意见与</w:t>
            </w:r>
            <w:r w:rsidRPr="00D339D7">
              <w:rPr>
                <w:rFonts w:ascii="Calibri" w:eastAsia="宋体" w:hAnsi="Calibri" w:cs="Times New Roman"/>
                <w:b/>
                <w:sz w:val="24"/>
                <w:szCs w:val="24"/>
              </w:rPr>
              <w:t>建议</w:t>
            </w:r>
          </w:p>
        </w:tc>
        <w:tc>
          <w:tcPr>
            <w:tcW w:w="8062" w:type="dxa"/>
            <w:gridSpan w:val="5"/>
            <w:vAlign w:val="center"/>
          </w:tcPr>
          <w:p w14:paraId="059CE4CA" w14:textId="77777777" w:rsidR="00D339D7" w:rsidRPr="00D339D7" w:rsidRDefault="00D339D7" w:rsidP="00D339D7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</w:tbl>
    <w:p w14:paraId="32B56A40" w14:textId="77777777" w:rsidR="003101DC" w:rsidRPr="00B6334E" w:rsidRDefault="003101DC" w:rsidP="00171187">
      <w:pPr>
        <w:jc w:val="center"/>
        <w:rPr>
          <w:b/>
          <w:sz w:val="28"/>
          <w:szCs w:val="28"/>
        </w:rPr>
        <w:sectPr w:rsidR="003101DC" w:rsidRPr="00B6334E" w:rsidSect="000A7437">
          <w:pgSz w:w="11906" w:h="16838"/>
          <w:pgMar w:top="1440" w:right="1701" w:bottom="1440" w:left="1701" w:header="851" w:footer="992" w:gutter="0"/>
          <w:cols w:space="425"/>
          <w:docGrid w:type="lines" w:linePitch="312"/>
        </w:sectPr>
      </w:pPr>
    </w:p>
    <w:p w14:paraId="74B9EDB1" w14:textId="77777777" w:rsidR="003101DC" w:rsidRDefault="00A87F2A" w:rsidP="003101DC">
      <w:pPr>
        <w:jc w:val="center"/>
        <w:rPr>
          <w:rFonts w:ascii="黑体" w:eastAsia="黑体" w:hAnsi="黑体"/>
          <w:b/>
          <w:sz w:val="28"/>
          <w:szCs w:val="28"/>
        </w:rPr>
      </w:pPr>
      <w:r w:rsidRPr="00B6334E">
        <w:rPr>
          <w:rFonts w:ascii="黑体" w:eastAsia="黑体" w:hAnsi="黑体" w:hint="eastAsia"/>
          <w:b/>
          <w:sz w:val="28"/>
          <w:szCs w:val="28"/>
        </w:rPr>
        <w:lastRenderedPageBreak/>
        <w:t>附件2：</w:t>
      </w:r>
      <w:r w:rsidR="009532AA">
        <w:rPr>
          <w:rFonts w:ascii="黑体" w:eastAsia="黑体" w:hAnsi="黑体" w:hint="eastAsia"/>
          <w:b/>
          <w:sz w:val="28"/>
          <w:szCs w:val="28"/>
        </w:rPr>
        <w:t>在线</w:t>
      </w:r>
      <w:r w:rsidR="003101DC" w:rsidRPr="00B6334E">
        <w:rPr>
          <w:rFonts w:ascii="黑体" w:eastAsia="黑体" w:hAnsi="黑体"/>
          <w:b/>
          <w:sz w:val="28"/>
          <w:szCs w:val="28"/>
        </w:rPr>
        <w:t>教学检查</w:t>
      </w:r>
      <w:r w:rsidR="009532AA">
        <w:rPr>
          <w:rFonts w:ascii="黑体" w:eastAsia="黑体" w:hAnsi="黑体" w:hint="eastAsia"/>
          <w:b/>
          <w:sz w:val="28"/>
          <w:szCs w:val="28"/>
        </w:rPr>
        <w:t>情况</w:t>
      </w:r>
      <w:r w:rsidR="0055728C">
        <w:rPr>
          <w:rFonts w:ascii="黑体" w:eastAsia="黑体" w:hAnsi="黑体" w:hint="eastAsia"/>
          <w:b/>
          <w:sz w:val="28"/>
          <w:szCs w:val="28"/>
        </w:rPr>
        <w:t>汇总</w:t>
      </w:r>
      <w:r w:rsidR="003101DC" w:rsidRPr="00B6334E">
        <w:rPr>
          <w:rFonts w:ascii="黑体" w:eastAsia="黑体" w:hAnsi="黑体"/>
          <w:b/>
          <w:sz w:val="28"/>
          <w:szCs w:val="28"/>
        </w:rPr>
        <w:t>表</w:t>
      </w:r>
    </w:p>
    <w:p w14:paraId="1BE09457" w14:textId="77777777" w:rsidR="009532AA" w:rsidRPr="00B6334E" w:rsidRDefault="009532AA" w:rsidP="003101DC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（学校督查用表）</w:t>
      </w:r>
    </w:p>
    <w:tbl>
      <w:tblPr>
        <w:tblStyle w:val="1"/>
        <w:tblW w:w="16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09"/>
        <w:gridCol w:w="1465"/>
        <w:gridCol w:w="2638"/>
        <w:gridCol w:w="2021"/>
        <w:gridCol w:w="1565"/>
        <w:gridCol w:w="1525"/>
        <w:gridCol w:w="1525"/>
        <w:gridCol w:w="992"/>
        <w:gridCol w:w="2488"/>
      </w:tblGrid>
      <w:tr w:rsidR="00B6334E" w:rsidRPr="00B6334E" w14:paraId="53DF5EAC" w14:textId="77777777" w:rsidTr="00A45A7A">
        <w:trPr>
          <w:trHeight w:val="701"/>
          <w:jc w:val="center"/>
        </w:trPr>
        <w:tc>
          <w:tcPr>
            <w:tcW w:w="1809" w:type="dxa"/>
            <w:vAlign w:val="center"/>
          </w:tcPr>
          <w:p w14:paraId="11A79CF5" w14:textId="77777777" w:rsidR="00C97343" w:rsidRPr="00B6334E" w:rsidRDefault="00C97343" w:rsidP="007F30ED">
            <w:pPr>
              <w:jc w:val="center"/>
              <w:rPr>
                <w:b/>
              </w:rPr>
            </w:pPr>
            <w:r w:rsidRPr="00B6334E">
              <w:rPr>
                <w:rFonts w:hint="eastAsia"/>
                <w:b/>
              </w:rPr>
              <w:t>开课</w:t>
            </w:r>
            <w:r w:rsidRPr="00B6334E">
              <w:rPr>
                <w:b/>
              </w:rPr>
              <w:t>学院</w:t>
            </w:r>
          </w:p>
        </w:tc>
        <w:tc>
          <w:tcPr>
            <w:tcW w:w="1465" w:type="dxa"/>
            <w:vAlign w:val="center"/>
          </w:tcPr>
          <w:p w14:paraId="663D2431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  <w:r w:rsidRPr="00B6334E">
              <w:rPr>
                <w:rFonts w:hint="eastAsia"/>
                <w:b/>
              </w:rPr>
              <w:t>教师姓名</w:t>
            </w:r>
          </w:p>
        </w:tc>
        <w:tc>
          <w:tcPr>
            <w:tcW w:w="2638" w:type="dxa"/>
            <w:vAlign w:val="center"/>
          </w:tcPr>
          <w:p w14:paraId="52A246B0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b/>
              </w:rPr>
            </w:pPr>
            <w:r w:rsidRPr="00B6334E">
              <w:rPr>
                <w:rFonts w:hint="eastAsia"/>
                <w:b/>
              </w:rPr>
              <w:t>课程名称</w:t>
            </w:r>
          </w:p>
        </w:tc>
        <w:tc>
          <w:tcPr>
            <w:tcW w:w="2021" w:type="dxa"/>
            <w:vAlign w:val="center"/>
          </w:tcPr>
          <w:p w14:paraId="367EB471" w14:textId="77777777" w:rsidR="00C97343" w:rsidRPr="00B6334E" w:rsidRDefault="00C97343" w:rsidP="00FA18BF">
            <w:pPr>
              <w:jc w:val="center"/>
              <w:rPr>
                <w:b/>
              </w:rPr>
            </w:pPr>
            <w:r w:rsidRPr="00B6334E">
              <w:rPr>
                <w:rFonts w:hint="eastAsia"/>
                <w:b/>
              </w:rPr>
              <w:t>授课</w:t>
            </w:r>
            <w:r w:rsidRPr="00B6334E">
              <w:rPr>
                <w:b/>
              </w:rPr>
              <w:t>方式</w:t>
            </w:r>
            <w:r w:rsidRPr="00B6334E">
              <w:rPr>
                <w:rFonts w:hint="eastAsia"/>
                <w:b/>
              </w:rPr>
              <w:t>、</w:t>
            </w:r>
            <w:r w:rsidRPr="00B6334E">
              <w:rPr>
                <w:b/>
              </w:rPr>
              <w:t>平台</w:t>
            </w:r>
          </w:p>
        </w:tc>
        <w:tc>
          <w:tcPr>
            <w:tcW w:w="1565" w:type="dxa"/>
            <w:vAlign w:val="center"/>
          </w:tcPr>
          <w:p w14:paraId="35DD191C" w14:textId="77777777" w:rsidR="00C97343" w:rsidRPr="00B6334E" w:rsidRDefault="00C97343" w:rsidP="007F30ED">
            <w:pPr>
              <w:jc w:val="center"/>
              <w:rPr>
                <w:b/>
              </w:rPr>
            </w:pPr>
            <w:r w:rsidRPr="00B6334E">
              <w:rPr>
                <w:rFonts w:hint="eastAsia"/>
                <w:b/>
              </w:rPr>
              <w:t>专业</w:t>
            </w:r>
            <w:r w:rsidRPr="00B6334E">
              <w:rPr>
                <w:b/>
              </w:rPr>
              <w:t>班级</w:t>
            </w:r>
          </w:p>
        </w:tc>
        <w:tc>
          <w:tcPr>
            <w:tcW w:w="1525" w:type="dxa"/>
            <w:vAlign w:val="center"/>
          </w:tcPr>
          <w:p w14:paraId="7E191AA3" w14:textId="77777777" w:rsidR="00C97343" w:rsidRPr="00B6334E" w:rsidRDefault="00C97343" w:rsidP="00C97343">
            <w:pPr>
              <w:jc w:val="center"/>
              <w:rPr>
                <w:b/>
              </w:rPr>
            </w:pPr>
            <w:r w:rsidRPr="00B6334E">
              <w:rPr>
                <w:rFonts w:hint="eastAsia"/>
                <w:b/>
              </w:rPr>
              <w:t>是否</w:t>
            </w:r>
            <w:r w:rsidRPr="00B6334E">
              <w:rPr>
                <w:b/>
              </w:rPr>
              <w:t>组建班级群</w:t>
            </w:r>
            <w:r w:rsidRPr="00B6334E">
              <w:rPr>
                <w:rFonts w:hint="eastAsia"/>
                <w:b/>
              </w:rPr>
              <w:t>并</w:t>
            </w:r>
            <w:r w:rsidRPr="00B6334E">
              <w:rPr>
                <w:b/>
              </w:rPr>
              <w:t>通知学生入群</w:t>
            </w:r>
          </w:p>
        </w:tc>
        <w:tc>
          <w:tcPr>
            <w:tcW w:w="1525" w:type="dxa"/>
            <w:vAlign w:val="center"/>
          </w:tcPr>
          <w:p w14:paraId="241FECC2" w14:textId="77777777" w:rsidR="00C97343" w:rsidRPr="00B6334E" w:rsidRDefault="00C97343" w:rsidP="007F30ED">
            <w:pPr>
              <w:rPr>
                <w:b/>
              </w:rPr>
            </w:pPr>
            <w:r w:rsidRPr="00B6334E">
              <w:rPr>
                <w:rFonts w:hint="eastAsia"/>
                <w:b/>
              </w:rPr>
              <w:t>是否提前上传教学</w:t>
            </w:r>
            <w:r w:rsidRPr="00B6334E">
              <w:rPr>
                <w:b/>
              </w:rPr>
              <w:t>资料</w:t>
            </w:r>
          </w:p>
        </w:tc>
        <w:tc>
          <w:tcPr>
            <w:tcW w:w="992" w:type="dxa"/>
            <w:vAlign w:val="center"/>
          </w:tcPr>
          <w:p w14:paraId="77CA8698" w14:textId="77777777" w:rsidR="00C97343" w:rsidRPr="00B6334E" w:rsidRDefault="00C97343" w:rsidP="007F30ED">
            <w:pPr>
              <w:jc w:val="center"/>
              <w:rPr>
                <w:b/>
              </w:rPr>
            </w:pPr>
            <w:r w:rsidRPr="00B6334E">
              <w:rPr>
                <w:rFonts w:hint="eastAsia"/>
                <w:b/>
              </w:rPr>
              <w:t>是否按时</w:t>
            </w:r>
            <w:r w:rsidRPr="00B6334E">
              <w:rPr>
                <w:b/>
              </w:rPr>
              <w:t>开课</w:t>
            </w:r>
          </w:p>
        </w:tc>
        <w:tc>
          <w:tcPr>
            <w:tcW w:w="2488" w:type="dxa"/>
            <w:vAlign w:val="center"/>
          </w:tcPr>
          <w:p w14:paraId="2F9A774C" w14:textId="77777777" w:rsidR="00C97343" w:rsidRPr="00B6334E" w:rsidRDefault="00C97343" w:rsidP="007F30ED">
            <w:pPr>
              <w:jc w:val="center"/>
              <w:rPr>
                <w:b/>
              </w:rPr>
            </w:pPr>
            <w:r w:rsidRPr="00B6334E">
              <w:rPr>
                <w:rFonts w:hint="eastAsia"/>
                <w:b/>
              </w:rPr>
              <w:t>其它</w:t>
            </w:r>
            <w:r w:rsidRPr="00B6334E">
              <w:rPr>
                <w:b/>
              </w:rPr>
              <w:t>情况</w:t>
            </w:r>
          </w:p>
        </w:tc>
      </w:tr>
      <w:tr w:rsidR="00B6334E" w:rsidRPr="00B6334E" w14:paraId="6EEC20C3" w14:textId="77777777" w:rsidTr="00A45A7A">
        <w:trPr>
          <w:trHeight w:val="505"/>
          <w:jc w:val="center"/>
        </w:trPr>
        <w:tc>
          <w:tcPr>
            <w:tcW w:w="1809" w:type="dxa"/>
            <w:vAlign w:val="center"/>
          </w:tcPr>
          <w:p w14:paraId="3B3FD1F0" w14:textId="77777777" w:rsidR="00C97343" w:rsidRPr="00B6334E" w:rsidRDefault="00C97343" w:rsidP="007F30ED">
            <w:pPr>
              <w:jc w:val="center"/>
              <w:rPr>
                <w:b/>
              </w:rPr>
            </w:pPr>
          </w:p>
        </w:tc>
        <w:tc>
          <w:tcPr>
            <w:tcW w:w="1465" w:type="dxa"/>
            <w:vAlign w:val="center"/>
          </w:tcPr>
          <w:p w14:paraId="1A65BBC8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2638" w:type="dxa"/>
            <w:vAlign w:val="center"/>
          </w:tcPr>
          <w:p w14:paraId="4BE1A818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2021" w:type="dxa"/>
          </w:tcPr>
          <w:p w14:paraId="2AFA82A7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1565" w:type="dxa"/>
          </w:tcPr>
          <w:p w14:paraId="677303A7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1525" w:type="dxa"/>
            <w:vAlign w:val="center"/>
          </w:tcPr>
          <w:p w14:paraId="42600658" w14:textId="77777777" w:rsidR="00C97343" w:rsidRPr="00B6334E" w:rsidRDefault="00C97343" w:rsidP="00C97343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1525" w:type="dxa"/>
          </w:tcPr>
          <w:p w14:paraId="78E02E4A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992" w:type="dxa"/>
          </w:tcPr>
          <w:p w14:paraId="4B5CC24C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2488" w:type="dxa"/>
          </w:tcPr>
          <w:p w14:paraId="4096A95D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</w:tr>
      <w:tr w:rsidR="00B6334E" w:rsidRPr="00B6334E" w14:paraId="3402B29E" w14:textId="77777777" w:rsidTr="00A45A7A">
        <w:trPr>
          <w:trHeight w:val="526"/>
          <w:jc w:val="center"/>
        </w:trPr>
        <w:tc>
          <w:tcPr>
            <w:tcW w:w="1809" w:type="dxa"/>
            <w:vAlign w:val="center"/>
          </w:tcPr>
          <w:p w14:paraId="73B1B9B8" w14:textId="77777777" w:rsidR="00C97343" w:rsidRPr="00B6334E" w:rsidRDefault="00C97343" w:rsidP="007F30ED">
            <w:pPr>
              <w:jc w:val="center"/>
              <w:rPr>
                <w:b/>
              </w:rPr>
            </w:pPr>
          </w:p>
        </w:tc>
        <w:tc>
          <w:tcPr>
            <w:tcW w:w="1465" w:type="dxa"/>
            <w:vAlign w:val="center"/>
          </w:tcPr>
          <w:p w14:paraId="042EC2CE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2638" w:type="dxa"/>
            <w:vAlign w:val="center"/>
          </w:tcPr>
          <w:p w14:paraId="10F40F2A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2021" w:type="dxa"/>
          </w:tcPr>
          <w:p w14:paraId="7DF665D1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1565" w:type="dxa"/>
          </w:tcPr>
          <w:p w14:paraId="70ACFF87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1525" w:type="dxa"/>
            <w:vAlign w:val="center"/>
          </w:tcPr>
          <w:p w14:paraId="37D3E0F2" w14:textId="77777777" w:rsidR="00C97343" w:rsidRPr="00B6334E" w:rsidRDefault="00C97343" w:rsidP="00C97343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1525" w:type="dxa"/>
          </w:tcPr>
          <w:p w14:paraId="566963FA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992" w:type="dxa"/>
          </w:tcPr>
          <w:p w14:paraId="242D5346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2488" w:type="dxa"/>
          </w:tcPr>
          <w:p w14:paraId="79E07C05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</w:tr>
      <w:tr w:rsidR="00B6334E" w:rsidRPr="00B6334E" w14:paraId="2D0BB22D" w14:textId="77777777" w:rsidTr="00A45A7A">
        <w:trPr>
          <w:trHeight w:val="505"/>
          <w:jc w:val="center"/>
        </w:trPr>
        <w:tc>
          <w:tcPr>
            <w:tcW w:w="1809" w:type="dxa"/>
            <w:vAlign w:val="center"/>
          </w:tcPr>
          <w:p w14:paraId="668B3954" w14:textId="77777777" w:rsidR="00C97343" w:rsidRPr="00B6334E" w:rsidRDefault="00C97343" w:rsidP="007F30ED">
            <w:pPr>
              <w:jc w:val="center"/>
              <w:rPr>
                <w:b/>
              </w:rPr>
            </w:pPr>
          </w:p>
        </w:tc>
        <w:tc>
          <w:tcPr>
            <w:tcW w:w="1465" w:type="dxa"/>
            <w:vAlign w:val="center"/>
          </w:tcPr>
          <w:p w14:paraId="062334DE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2638" w:type="dxa"/>
            <w:vAlign w:val="center"/>
          </w:tcPr>
          <w:p w14:paraId="0FAFEAF7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2021" w:type="dxa"/>
          </w:tcPr>
          <w:p w14:paraId="6AD5AFB0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1565" w:type="dxa"/>
          </w:tcPr>
          <w:p w14:paraId="22C1E85A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1525" w:type="dxa"/>
            <w:vAlign w:val="center"/>
          </w:tcPr>
          <w:p w14:paraId="03FB9074" w14:textId="77777777" w:rsidR="00C97343" w:rsidRPr="00B6334E" w:rsidRDefault="00C97343" w:rsidP="00C97343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1525" w:type="dxa"/>
          </w:tcPr>
          <w:p w14:paraId="64E157C1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992" w:type="dxa"/>
          </w:tcPr>
          <w:p w14:paraId="33F067FF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2488" w:type="dxa"/>
          </w:tcPr>
          <w:p w14:paraId="28D27628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</w:tr>
      <w:tr w:rsidR="00B6334E" w:rsidRPr="00B6334E" w14:paraId="12B9CC76" w14:textId="77777777" w:rsidTr="00A45A7A">
        <w:trPr>
          <w:trHeight w:val="526"/>
          <w:jc w:val="center"/>
        </w:trPr>
        <w:tc>
          <w:tcPr>
            <w:tcW w:w="1809" w:type="dxa"/>
            <w:vAlign w:val="center"/>
          </w:tcPr>
          <w:p w14:paraId="34BF336D" w14:textId="77777777" w:rsidR="00C97343" w:rsidRPr="00B6334E" w:rsidRDefault="00C97343" w:rsidP="007F30ED">
            <w:pPr>
              <w:jc w:val="center"/>
              <w:rPr>
                <w:b/>
              </w:rPr>
            </w:pPr>
          </w:p>
        </w:tc>
        <w:tc>
          <w:tcPr>
            <w:tcW w:w="1465" w:type="dxa"/>
            <w:vAlign w:val="center"/>
          </w:tcPr>
          <w:p w14:paraId="2624B697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2638" w:type="dxa"/>
            <w:vAlign w:val="center"/>
          </w:tcPr>
          <w:p w14:paraId="697D7819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2021" w:type="dxa"/>
          </w:tcPr>
          <w:p w14:paraId="0D754E99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1565" w:type="dxa"/>
          </w:tcPr>
          <w:p w14:paraId="6854EC31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1525" w:type="dxa"/>
            <w:vAlign w:val="center"/>
          </w:tcPr>
          <w:p w14:paraId="1CF5FEE0" w14:textId="77777777" w:rsidR="00C97343" w:rsidRPr="00B6334E" w:rsidRDefault="00C97343" w:rsidP="00C97343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1525" w:type="dxa"/>
          </w:tcPr>
          <w:p w14:paraId="243FA082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992" w:type="dxa"/>
          </w:tcPr>
          <w:p w14:paraId="37FD597E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2488" w:type="dxa"/>
          </w:tcPr>
          <w:p w14:paraId="0D5F0E71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</w:tr>
      <w:tr w:rsidR="00B6334E" w:rsidRPr="00B6334E" w14:paraId="645AC637" w14:textId="77777777" w:rsidTr="00A45A7A">
        <w:trPr>
          <w:trHeight w:val="505"/>
          <w:jc w:val="center"/>
        </w:trPr>
        <w:tc>
          <w:tcPr>
            <w:tcW w:w="1809" w:type="dxa"/>
            <w:vAlign w:val="center"/>
          </w:tcPr>
          <w:p w14:paraId="7CE58250" w14:textId="77777777" w:rsidR="00C97343" w:rsidRPr="00B6334E" w:rsidRDefault="00C97343" w:rsidP="007F30ED">
            <w:pPr>
              <w:jc w:val="center"/>
              <w:rPr>
                <w:b/>
              </w:rPr>
            </w:pPr>
          </w:p>
        </w:tc>
        <w:tc>
          <w:tcPr>
            <w:tcW w:w="1465" w:type="dxa"/>
            <w:vAlign w:val="center"/>
          </w:tcPr>
          <w:p w14:paraId="0BC520CA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2638" w:type="dxa"/>
            <w:vAlign w:val="center"/>
          </w:tcPr>
          <w:p w14:paraId="2487A440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2021" w:type="dxa"/>
          </w:tcPr>
          <w:p w14:paraId="02B4EDF1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1565" w:type="dxa"/>
          </w:tcPr>
          <w:p w14:paraId="7218DCFC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1525" w:type="dxa"/>
            <w:vAlign w:val="center"/>
          </w:tcPr>
          <w:p w14:paraId="3EE2B6B8" w14:textId="77777777" w:rsidR="00C97343" w:rsidRPr="00B6334E" w:rsidRDefault="00C97343" w:rsidP="00C97343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1525" w:type="dxa"/>
          </w:tcPr>
          <w:p w14:paraId="1A88957A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992" w:type="dxa"/>
          </w:tcPr>
          <w:p w14:paraId="04DB1AA1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2488" w:type="dxa"/>
          </w:tcPr>
          <w:p w14:paraId="64993388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</w:tr>
      <w:tr w:rsidR="00B6334E" w:rsidRPr="00B6334E" w14:paraId="2EE0D169" w14:textId="77777777" w:rsidTr="00A45A7A">
        <w:trPr>
          <w:trHeight w:val="526"/>
          <w:jc w:val="center"/>
        </w:trPr>
        <w:tc>
          <w:tcPr>
            <w:tcW w:w="1809" w:type="dxa"/>
            <w:vAlign w:val="center"/>
          </w:tcPr>
          <w:p w14:paraId="097315B5" w14:textId="77777777" w:rsidR="00C97343" w:rsidRPr="00B6334E" w:rsidRDefault="00C97343" w:rsidP="007F30ED">
            <w:pPr>
              <w:jc w:val="center"/>
              <w:rPr>
                <w:b/>
              </w:rPr>
            </w:pPr>
          </w:p>
        </w:tc>
        <w:tc>
          <w:tcPr>
            <w:tcW w:w="1465" w:type="dxa"/>
            <w:vAlign w:val="center"/>
          </w:tcPr>
          <w:p w14:paraId="1F147F8C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2638" w:type="dxa"/>
            <w:vAlign w:val="center"/>
          </w:tcPr>
          <w:p w14:paraId="706DD993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2021" w:type="dxa"/>
          </w:tcPr>
          <w:p w14:paraId="4140D3B0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1565" w:type="dxa"/>
          </w:tcPr>
          <w:p w14:paraId="6F05E75E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1525" w:type="dxa"/>
            <w:vAlign w:val="center"/>
          </w:tcPr>
          <w:p w14:paraId="5089F895" w14:textId="77777777" w:rsidR="00C97343" w:rsidRPr="00B6334E" w:rsidRDefault="00C97343" w:rsidP="00C97343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1525" w:type="dxa"/>
          </w:tcPr>
          <w:p w14:paraId="58125AA6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992" w:type="dxa"/>
          </w:tcPr>
          <w:p w14:paraId="532C6912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2488" w:type="dxa"/>
          </w:tcPr>
          <w:p w14:paraId="69C7BE6A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</w:tr>
      <w:tr w:rsidR="00B6334E" w:rsidRPr="00B6334E" w14:paraId="5458CE24" w14:textId="77777777" w:rsidTr="00A45A7A">
        <w:trPr>
          <w:trHeight w:val="526"/>
          <w:jc w:val="center"/>
        </w:trPr>
        <w:tc>
          <w:tcPr>
            <w:tcW w:w="1809" w:type="dxa"/>
            <w:vAlign w:val="center"/>
          </w:tcPr>
          <w:p w14:paraId="01CE6803" w14:textId="77777777" w:rsidR="00C97343" w:rsidRPr="00B6334E" w:rsidRDefault="00C97343" w:rsidP="007F30ED">
            <w:pPr>
              <w:jc w:val="center"/>
              <w:rPr>
                <w:b/>
              </w:rPr>
            </w:pPr>
          </w:p>
        </w:tc>
        <w:tc>
          <w:tcPr>
            <w:tcW w:w="1465" w:type="dxa"/>
            <w:vAlign w:val="center"/>
          </w:tcPr>
          <w:p w14:paraId="6678FDC6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2638" w:type="dxa"/>
            <w:vAlign w:val="center"/>
          </w:tcPr>
          <w:p w14:paraId="4AAC8819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2021" w:type="dxa"/>
          </w:tcPr>
          <w:p w14:paraId="57EDF887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1565" w:type="dxa"/>
          </w:tcPr>
          <w:p w14:paraId="5F643DE4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1525" w:type="dxa"/>
            <w:vAlign w:val="center"/>
          </w:tcPr>
          <w:p w14:paraId="23A72E6B" w14:textId="77777777" w:rsidR="00C97343" w:rsidRPr="00B6334E" w:rsidRDefault="00C97343" w:rsidP="00C97343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1525" w:type="dxa"/>
          </w:tcPr>
          <w:p w14:paraId="5FAC8980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992" w:type="dxa"/>
          </w:tcPr>
          <w:p w14:paraId="7923CA0A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2488" w:type="dxa"/>
          </w:tcPr>
          <w:p w14:paraId="6D0AD9F7" w14:textId="77777777" w:rsidR="00C97343" w:rsidRPr="00B6334E" w:rsidRDefault="00C97343" w:rsidP="007F30ED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</w:tr>
    </w:tbl>
    <w:p w14:paraId="6DE92D31" w14:textId="77777777" w:rsidR="003101DC" w:rsidRPr="00B6334E" w:rsidRDefault="00294935" w:rsidP="003101DC">
      <w:r w:rsidRPr="00B6334E">
        <w:rPr>
          <w:rFonts w:hint="eastAsia"/>
        </w:rPr>
        <w:t>备注</w:t>
      </w:r>
      <w:r w:rsidRPr="00B6334E">
        <w:t>：教学资料包括教学大纲、教学进程表、</w:t>
      </w:r>
      <w:r w:rsidRPr="00B6334E">
        <w:rPr>
          <w:rFonts w:hint="eastAsia"/>
        </w:rPr>
        <w:t>教学</w:t>
      </w:r>
      <w:r w:rsidRPr="00B6334E">
        <w:t>课件（视频）、</w:t>
      </w:r>
      <w:r w:rsidRPr="00B6334E">
        <w:rPr>
          <w:rFonts w:hint="eastAsia"/>
        </w:rPr>
        <w:t>考核</w:t>
      </w:r>
      <w:r w:rsidRPr="00B6334E">
        <w:t>方案、参考资料等</w:t>
      </w:r>
    </w:p>
    <w:p w14:paraId="2577A325" w14:textId="77777777" w:rsidR="003101DC" w:rsidRPr="00B6334E" w:rsidRDefault="003101DC" w:rsidP="003101DC"/>
    <w:p w14:paraId="79BA7D1B" w14:textId="77777777" w:rsidR="003101DC" w:rsidRDefault="003101DC" w:rsidP="003101DC"/>
    <w:p w14:paraId="025E7DA2" w14:textId="77777777" w:rsidR="009532AA" w:rsidRPr="00B6334E" w:rsidRDefault="009532AA" w:rsidP="003101DC"/>
    <w:p w14:paraId="7E065709" w14:textId="77777777" w:rsidR="003101DC" w:rsidRDefault="00A87F2A" w:rsidP="003101DC">
      <w:pPr>
        <w:ind w:leftChars="167" w:left="351" w:firstLineChars="42" w:firstLine="118"/>
        <w:jc w:val="center"/>
        <w:rPr>
          <w:rFonts w:ascii="黑体" w:eastAsia="黑体" w:hAnsi="黑体"/>
          <w:b/>
          <w:sz w:val="28"/>
          <w:szCs w:val="28"/>
        </w:rPr>
      </w:pPr>
      <w:r w:rsidRPr="00B6334E">
        <w:rPr>
          <w:rFonts w:ascii="黑体" w:eastAsia="黑体" w:hAnsi="黑体" w:hint="eastAsia"/>
          <w:b/>
          <w:sz w:val="28"/>
          <w:szCs w:val="28"/>
        </w:rPr>
        <w:t>附件3：</w:t>
      </w:r>
      <w:r w:rsidR="002F47E4">
        <w:rPr>
          <w:rFonts w:ascii="黑体" w:eastAsia="黑体" w:hAnsi="黑体" w:hint="eastAsia"/>
          <w:b/>
          <w:sz w:val="28"/>
          <w:szCs w:val="28"/>
        </w:rPr>
        <w:t>在线</w:t>
      </w:r>
      <w:r w:rsidR="003101DC" w:rsidRPr="00B6334E">
        <w:rPr>
          <w:rFonts w:ascii="黑体" w:eastAsia="黑体" w:hAnsi="黑体" w:hint="eastAsia"/>
          <w:b/>
          <w:sz w:val="28"/>
          <w:szCs w:val="28"/>
        </w:rPr>
        <w:t>教学质量评价参考标准</w:t>
      </w:r>
    </w:p>
    <w:tbl>
      <w:tblPr>
        <w:tblStyle w:val="a9"/>
        <w:tblW w:w="13323" w:type="dxa"/>
        <w:jc w:val="center"/>
        <w:tblLook w:val="0000" w:firstRow="0" w:lastRow="0" w:firstColumn="0" w:lastColumn="0" w:noHBand="0" w:noVBand="0"/>
      </w:tblPr>
      <w:tblGrid>
        <w:gridCol w:w="2377"/>
        <w:gridCol w:w="9583"/>
        <w:gridCol w:w="1363"/>
      </w:tblGrid>
      <w:tr w:rsidR="00B6334E" w:rsidRPr="00B6334E" w14:paraId="77AFA015" w14:textId="77777777" w:rsidTr="008C64AB">
        <w:trPr>
          <w:trHeight w:val="377"/>
          <w:jc w:val="center"/>
        </w:trPr>
        <w:tc>
          <w:tcPr>
            <w:tcW w:w="2377" w:type="dxa"/>
            <w:vAlign w:val="center"/>
          </w:tcPr>
          <w:p w14:paraId="5445F466" w14:textId="77777777" w:rsidR="008C64AB" w:rsidRPr="00B6334E" w:rsidRDefault="008C64AB" w:rsidP="00D2309A">
            <w:pPr>
              <w:jc w:val="center"/>
              <w:rPr>
                <w:b/>
                <w:sz w:val="24"/>
                <w:szCs w:val="24"/>
              </w:rPr>
            </w:pPr>
            <w:r w:rsidRPr="00B6334E">
              <w:rPr>
                <w:rFonts w:hint="eastAsia"/>
                <w:b/>
                <w:sz w:val="24"/>
                <w:szCs w:val="24"/>
              </w:rPr>
              <w:t>指标</w:t>
            </w:r>
          </w:p>
        </w:tc>
        <w:tc>
          <w:tcPr>
            <w:tcW w:w="9583" w:type="dxa"/>
            <w:vAlign w:val="center"/>
          </w:tcPr>
          <w:p w14:paraId="1ABDCED7" w14:textId="77777777" w:rsidR="008C64AB" w:rsidRPr="00B6334E" w:rsidRDefault="008C64AB" w:rsidP="00D2309A">
            <w:pPr>
              <w:jc w:val="center"/>
              <w:rPr>
                <w:b/>
                <w:sz w:val="24"/>
                <w:szCs w:val="24"/>
              </w:rPr>
            </w:pPr>
            <w:r w:rsidRPr="00B6334E">
              <w:rPr>
                <w:rFonts w:hint="eastAsia"/>
                <w:b/>
                <w:sz w:val="24"/>
                <w:szCs w:val="24"/>
              </w:rPr>
              <w:t>评价内容</w:t>
            </w:r>
          </w:p>
        </w:tc>
        <w:tc>
          <w:tcPr>
            <w:tcW w:w="1363" w:type="dxa"/>
            <w:vAlign w:val="center"/>
          </w:tcPr>
          <w:p w14:paraId="7EB4C327" w14:textId="77777777" w:rsidR="008C64AB" w:rsidRPr="00B6334E" w:rsidRDefault="008C64AB" w:rsidP="00D2309A">
            <w:pPr>
              <w:jc w:val="center"/>
              <w:rPr>
                <w:b/>
                <w:sz w:val="24"/>
                <w:szCs w:val="24"/>
              </w:rPr>
            </w:pPr>
            <w:r w:rsidRPr="00B6334E">
              <w:rPr>
                <w:rFonts w:hint="eastAsia"/>
                <w:b/>
                <w:sz w:val="24"/>
                <w:szCs w:val="24"/>
              </w:rPr>
              <w:t>分值</w:t>
            </w:r>
          </w:p>
        </w:tc>
      </w:tr>
      <w:tr w:rsidR="00B6334E" w:rsidRPr="00B6334E" w14:paraId="2551534B" w14:textId="77777777" w:rsidTr="008C64AB">
        <w:trPr>
          <w:trHeight w:val="1713"/>
          <w:jc w:val="center"/>
        </w:trPr>
        <w:tc>
          <w:tcPr>
            <w:tcW w:w="2377" w:type="dxa"/>
            <w:vAlign w:val="center"/>
          </w:tcPr>
          <w:p w14:paraId="279D3BA5" w14:textId="77777777" w:rsidR="008C64AB" w:rsidRPr="00B6334E" w:rsidRDefault="008C64AB" w:rsidP="00D2309A">
            <w:pPr>
              <w:jc w:val="center"/>
              <w:rPr>
                <w:b/>
                <w:sz w:val="24"/>
                <w:szCs w:val="24"/>
              </w:rPr>
            </w:pPr>
            <w:r w:rsidRPr="00B6334E">
              <w:rPr>
                <w:rFonts w:hint="eastAsia"/>
                <w:b/>
                <w:sz w:val="24"/>
                <w:szCs w:val="24"/>
              </w:rPr>
              <w:lastRenderedPageBreak/>
              <w:t>教学设计与</w:t>
            </w:r>
            <w:r w:rsidRPr="00B6334E">
              <w:rPr>
                <w:b/>
                <w:sz w:val="24"/>
                <w:szCs w:val="24"/>
              </w:rPr>
              <w:t>方法</w:t>
            </w:r>
          </w:p>
        </w:tc>
        <w:tc>
          <w:tcPr>
            <w:tcW w:w="9583" w:type="dxa"/>
            <w:vAlign w:val="center"/>
          </w:tcPr>
          <w:p w14:paraId="5605DFB7" w14:textId="77777777" w:rsidR="008C64AB" w:rsidRPr="00B6334E" w:rsidRDefault="00A77B1C" w:rsidP="00C07523">
            <w:pPr>
              <w:rPr>
                <w:sz w:val="24"/>
                <w:szCs w:val="24"/>
              </w:rPr>
            </w:pPr>
            <w:r w:rsidRPr="00B6334E">
              <w:rPr>
                <w:sz w:val="24"/>
                <w:szCs w:val="24"/>
              </w:rPr>
              <w:t>1</w:t>
            </w:r>
            <w:r w:rsidRPr="00B6334E">
              <w:rPr>
                <w:rFonts w:hint="eastAsia"/>
                <w:sz w:val="24"/>
                <w:szCs w:val="24"/>
              </w:rPr>
              <w:t>．</w:t>
            </w:r>
            <w:r w:rsidR="008C64AB" w:rsidRPr="00B6334E">
              <w:rPr>
                <w:rFonts w:hint="eastAsia"/>
                <w:sz w:val="24"/>
                <w:szCs w:val="24"/>
              </w:rPr>
              <w:t>遵循有效教学的基本规律，以教学目标为导向，精心设计教学活动，科学规划在线学习资源和教学资源，明确学习评价策略和学习激励措施</w:t>
            </w:r>
            <w:r w:rsidR="008C64AB" w:rsidRPr="00B6334E">
              <w:rPr>
                <w:sz w:val="24"/>
                <w:szCs w:val="24"/>
              </w:rPr>
              <w:t>。</w:t>
            </w:r>
          </w:p>
          <w:p w14:paraId="3A6440DA" w14:textId="77777777" w:rsidR="008C64AB" w:rsidRPr="00B6334E" w:rsidRDefault="00A77B1C" w:rsidP="00D2309A">
            <w:pPr>
              <w:rPr>
                <w:sz w:val="24"/>
                <w:szCs w:val="24"/>
              </w:rPr>
            </w:pPr>
            <w:r w:rsidRPr="00B6334E">
              <w:rPr>
                <w:sz w:val="24"/>
                <w:szCs w:val="24"/>
              </w:rPr>
              <w:t>2</w:t>
            </w:r>
            <w:r w:rsidRPr="00B6334E">
              <w:rPr>
                <w:rFonts w:hint="eastAsia"/>
                <w:sz w:val="24"/>
                <w:szCs w:val="24"/>
              </w:rPr>
              <w:t>．</w:t>
            </w:r>
            <w:r w:rsidR="008C64AB" w:rsidRPr="00B6334E">
              <w:rPr>
                <w:sz w:val="24"/>
                <w:szCs w:val="24"/>
              </w:rPr>
              <w:t>每个教学单元、模块或专题都有明确的知识、技能或情感目标，</w:t>
            </w:r>
            <w:r w:rsidR="008C64AB" w:rsidRPr="00B6334E">
              <w:rPr>
                <w:rFonts w:hint="eastAsia"/>
                <w:sz w:val="24"/>
                <w:szCs w:val="24"/>
              </w:rPr>
              <w:t>定位准确，清晰具体。</w:t>
            </w:r>
          </w:p>
          <w:p w14:paraId="3318CF13" w14:textId="77777777" w:rsidR="008C64AB" w:rsidRPr="00B6334E" w:rsidRDefault="008C64AB" w:rsidP="00D2309A">
            <w:pPr>
              <w:rPr>
                <w:sz w:val="24"/>
                <w:szCs w:val="24"/>
              </w:rPr>
            </w:pPr>
            <w:r w:rsidRPr="00B6334E">
              <w:rPr>
                <w:rFonts w:hint="eastAsia"/>
                <w:sz w:val="24"/>
                <w:szCs w:val="24"/>
              </w:rPr>
              <w:t>3</w:t>
            </w:r>
            <w:r w:rsidR="00A77B1C" w:rsidRPr="00B6334E">
              <w:rPr>
                <w:rFonts w:hint="eastAsia"/>
                <w:sz w:val="24"/>
                <w:szCs w:val="24"/>
              </w:rPr>
              <w:t>．</w:t>
            </w:r>
            <w:r w:rsidRPr="00B6334E">
              <w:rPr>
                <w:sz w:val="24"/>
                <w:szCs w:val="24"/>
              </w:rPr>
              <w:t>教学环节设计完整，包括课前预习、课中教学、课后互动讨论答疑</w:t>
            </w:r>
            <w:r w:rsidRPr="00B6334E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1363" w:type="dxa"/>
            <w:vAlign w:val="center"/>
          </w:tcPr>
          <w:p w14:paraId="59CCEA9C" w14:textId="77777777" w:rsidR="008C64AB" w:rsidRPr="00B6334E" w:rsidRDefault="008C64AB" w:rsidP="00D2309A">
            <w:pPr>
              <w:jc w:val="center"/>
              <w:rPr>
                <w:rFonts w:ascii="宋体" w:eastAsia="宋体"/>
                <w:sz w:val="20"/>
              </w:rPr>
            </w:pPr>
            <w:r w:rsidRPr="00B6334E">
              <w:rPr>
                <w:rFonts w:ascii="宋体" w:eastAsia="宋体" w:hint="eastAsia"/>
                <w:sz w:val="20"/>
              </w:rPr>
              <w:t>20</w:t>
            </w:r>
          </w:p>
        </w:tc>
      </w:tr>
      <w:tr w:rsidR="00B6334E" w:rsidRPr="00B6334E" w14:paraId="4EA26FDD" w14:textId="77777777" w:rsidTr="0031652B">
        <w:trPr>
          <w:trHeight w:val="1793"/>
          <w:jc w:val="center"/>
        </w:trPr>
        <w:tc>
          <w:tcPr>
            <w:tcW w:w="2377" w:type="dxa"/>
            <w:vAlign w:val="center"/>
          </w:tcPr>
          <w:p w14:paraId="3BF517F2" w14:textId="77777777" w:rsidR="008C64AB" w:rsidRPr="00B6334E" w:rsidRDefault="008C64AB" w:rsidP="00D2309A">
            <w:pPr>
              <w:jc w:val="center"/>
              <w:rPr>
                <w:b/>
                <w:sz w:val="24"/>
                <w:szCs w:val="24"/>
              </w:rPr>
            </w:pPr>
            <w:r w:rsidRPr="00B6334E">
              <w:rPr>
                <w:rFonts w:hint="eastAsia"/>
                <w:b/>
                <w:sz w:val="24"/>
                <w:szCs w:val="24"/>
              </w:rPr>
              <w:t>教学内容与</w:t>
            </w:r>
            <w:r w:rsidRPr="00B6334E">
              <w:rPr>
                <w:b/>
                <w:sz w:val="24"/>
                <w:szCs w:val="24"/>
              </w:rPr>
              <w:t>资源</w:t>
            </w:r>
          </w:p>
        </w:tc>
        <w:tc>
          <w:tcPr>
            <w:tcW w:w="9583" w:type="dxa"/>
            <w:vAlign w:val="center"/>
          </w:tcPr>
          <w:p w14:paraId="44A4857E" w14:textId="77777777" w:rsidR="008C64AB" w:rsidRPr="00B6334E" w:rsidRDefault="008C64AB" w:rsidP="00D2309A">
            <w:pPr>
              <w:rPr>
                <w:sz w:val="24"/>
                <w:szCs w:val="24"/>
              </w:rPr>
            </w:pPr>
            <w:r w:rsidRPr="00B6334E">
              <w:rPr>
                <w:rFonts w:hint="eastAsia"/>
                <w:sz w:val="24"/>
                <w:szCs w:val="24"/>
              </w:rPr>
              <w:t>1</w:t>
            </w:r>
            <w:r w:rsidR="00A77B1C" w:rsidRPr="00B6334E">
              <w:rPr>
                <w:rFonts w:hint="eastAsia"/>
                <w:sz w:val="24"/>
                <w:szCs w:val="24"/>
              </w:rPr>
              <w:t>．</w:t>
            </w:r>
            <w:r w:rsidRPr="00B6334E">
              <w:rPr>
                <w:sz w:val="24"/>
                <w:szCs w:val="24"/>
              </w:rPr>
              <w:t>坚持立德树人，能够将思想政治教育内容化为课程内容，弘扬社会主义核心价值观。</w:t>
            </w:r>
          </w:p>
          <w:p w14:paraId="76A1FFCC" w14:textId="77777777" w:rsidR="008C64AB" w:rsidRPr="00B6334E" w:rsidRDefault="008C64AB" w:rsidP="00D2309A">
            <w:pPr>
              <w:rPr>
                <w:sz w:val="24"/>
                <w:szCs w:val="24"/>
              </w:rPr>
            </w:pPr>
            <w:r w:rsidRPr="00B6334E">
              <w:rPr>
                <w:sz w:val="24"/>
                <w:szCs w:val="24"/>
              </w:rPr>
              <w:t>2</w:t>
            </w:r>
            <w:r w:rsidRPr="00B6334E">
              <w:rPr>
                <w:rFonts w:hint="eastAsia"/>
                <w:sz w:val="24"/>
                <w:szCs w:val="24"/>
              </w:rPr>
              <w:t>．教学资源齐备，有课程介绍、教学大纲、预备知识、参考资料、教学视频、教学辅导、考核方式、在线作业、在线题库和在线答疑等。</w:t>
            </w:r>
          </w:p>
          <w:p w14:paraId="3FDF2AD2" w14:textId="77777777" w:rsidR="008C64AB" w:rsidRPr="00B6334E" w:rsidRDefault="008C64AB" w:rsidP="00C07523">
            <w:pPr>
              <w:rPr>
                <w:sz w:val="24"/>
                <w:szCs w:val="24"/>
              </w:rPr>
            </w:pPr>
            <w:r w:rsidRPr="00B6334E">
              <w:rPr>
                <w:sz w:val="24"/>
                <w:szCs w:val="24"/>
              </w:rPr>
              <w:t xml:space="preserve">3. </w:t>
            </w:r>
            <w:r w:rsidRPr="00B6334E">
              <w:rPr>
                <w:sz w:val="24"/>
                <w:szCs w:val="24"/>
              </w:rPr>
              <w:t>教学视频以短视频为主，视频时长以不超过</w:t>
            </w:r>
            <w:r w:rsidRPr="00B6334E">
              <w:rPr>
                <w:sz w:val="24"/>
                <w:szCs w:val="24"/>
              </w:rPr>
              <w:t>20</w:t>
            </w:r>
            <w:r w:rsidRPr="00B6334E">
              <w:rPr>
                <w:sz w:val="24"/>
                <w:szCs w:val="24"/>
              </w:rPr>
              <w:t>分钟为宜，画面美观、内容丰富、图像和声音清晰、教师仪态自然轻松，语言富感染力</w:t>
            </w:r>
            <w:r w:rsidRPr="00B6334E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363" w:type="dxa"/>
            <w:vAlign w:val="center"/>
          </w:tcPr>
          <w:p w14:paraId="6F7AA1EA" w14:textId="77777777" w:rsidR="008C64AB" w:rsidRPr="00B6334E" w:rsidRDefault="008C64AB" w:rsidP="00D2309A">
            <w:pPr>
              <w:jc w:val="center"/>
              <w:rPr>
                <w:rFonts w:ascii="宋体" w:eastAsia="宋体"/>
                <w:sz w:val="20"/>
              </w:rPr>
            </w:pPr>
            <w:r w:rsidRPr="00B6334E">
              <w:rPr>
                <w:rFonts w:ascii="宋体" w:eastAsia="宋体" w:hint="eastAsia"/>
                <w:sz w:val="20"/>
              </w:rPr>
              <w:t>30</w:t>
            </w:r>
          </w:p>
        </w:tc>
      </w:tr>
      <w:tr w:rsidR="00B6334E" w:rsidRPr="00B6334E" w14:paraId="6C771AA0" w14:textId="77777777" w:rsidTr="008C64AB">
        <w:trPr>
          <w:trHeight w:val="1251"/>
          <w:jc w:val="center"/>
        </w:trPr>
        <w:tc>
          <w:tcPr>
            <w:tcW w:w="2377" w:type="dxa"/>
            <w:vAlign w:val="center"/>
          </w:tcPr>
          <w:p w14:paraId="48AA53D1" w14:textId="77777777" w:rsidR="008C64AB" w:rsidRPr="00B6334E" w:rsidRDefault="008C64AB" w:rsidP="00D2309A">
            <w:pPr>
              <w:jc w:val="center"/>
              <w:rPr>
                <w:b/>
                <w:sz w:val="24"/>
                <w:szCs w:val="24"/>
              </w:rPr>
            </w:pPr>
            <w:r w:rsidRPr="00B6334E">
              <w:rPr>
                <w:rFonts w:hint="eastAsia"/>
                <w:b/>
                <w:sz w:val="24"/>
                <w:szCs w:val="24"/>
              </w:rPr>
              <w:t>教学组织与活动</w:t>
            </w:r>
          </w:p>
        </w:tc>
        <w:tc>
          <w:tcPr>
            <w:tcW w:w="9583" w:type="dxa"/>
            <w:vAlign w:val="center"/>
          </w:tcPr>
          <w:p w14:paraId="495E4D4B" w14:textId="77777777" w:rsidR="008C64AB" w:rsidRPr="00B6334E" w:rsidRDefault="008C64AB" w:rsidP="008C64AB">
            <w:pPr>
              <w:rPr>
                <w:sz w:val="24"/>
                <w:szCs w:val="24"/>
              </w:rPr>
            </w:pPr>
            <w:r w:rsidRPr="00B6334E">
              <w:rPr>
                <w:sz w:val="24"/>
                <w:szCs w:val="24"/>
              </w:rPr>
              <w:t xml:space="preserve">1. </w:t>
            </w:r>
            <w:r w:rsidRPr="00B6334E">
              <w:rPr>
                <w:sz w:val="24"/>
                <w:szCs w:val="24"/>
              </w:rPr>
              <w:t>教学活动体现以学生为主体的教育理念，能综合运用多种方式</w:t>
            </w:r>
            <w:r w:rsidRPr="00B6334E">
              <w:rPr>
                <w:rFonts w:hint="eastAsia"/>
                <w:sz w:val="24"/>
                <w:szCs w:val="24"/>
              </w:rPr>
              <w:t>：在线测试，在线辅导反馈，</w:t>
            </w:r>
            <w:r w:rsidR="002F47E4">
              <w:rPr>
                <w:rFonts w:hint="eastAsia"/>
                <w:sz w:val="24"/>
                <w:szCs w:val="24"/>
              </w:rPr>
              <w:t>在线</w:t>
            </w:r>
            <w:r w:rsidRPr="00B6334E">
              <w:rPr>
                <w:rFonts w:hint="eastAsia"/>
                <w:sz w:val="24"/>
                <w:szCs w:val="24"/>
              </w:rPr>
              <w:t>讨论答疑，网上作业布置、提交和批改，网上社区讨论等，激发学生学习兴趣。</w:t>
            </w:r>
          </w:p>
          <w:p w14:paraId="41C82451" w14:textId="77777777" w:rsidR="008C64AB" w:rsidRPr="00B6334E" w:rsidRDefault="00A77B1C" w:rsidP="00D2309A">
            <w:pPr>
              <w:rPr>
                <w:sz w:val="24"/>
                <w:szCs w:val="24"/>
              </w:rPr>
            </w:pPr>
            <w:r w:rsidRPr="00B6334E">
              <w:rPr>
                <w:sz w:val="24"/>
                <w:szCs w:val="24"/>
              </w:rPr>
              <w:t>2</w:t>
            </w:r>
            <w:r w:rsidRPr="00B6334E">
              <w:rPr>
                <w:rFonts w:hint="eastAsia"/>
                <w:sz w:val="24"/>
                <w:szCs w:val="24"/>
              </w:rPr>
              <w:t>．</w:t>
            </w:r>
            <w:r w:rsidR="002F47E4">
              <w:rPr>
                <w:rFonts w:hint="eastAsia"/>
                <w:sz w:val="24"/>
                <w:szCs w:val="24"/>
              </w:rPr>
              <w:t>在线</w:t>
            </w:r>
            <w:r w:rsidR="008C64AB" w:rsidRPr="00B6334E">
              <w:rPr>
                <w:rFonts w:hint="eastAsia"/>
                <w:sz w:val="24"/>
                <w:szCs w:val="24"/>
              </w:rPr>
              <w:t>教学时间符合教学进度安排，合理安排学生</w:t>
            </w:r>
            <w:r w:rsidR="00B93ACC" w:rsidRPr="00B6334E">
              <w:rPr>
                <w:rFonts w:hint="eastAsia"/>
                <w:sz w:val="24"/>
                <w:szCs w:val="24"/>
              </w:rPr>
              <w:t>自主</w:t>
            </w:r>
            <w:r w:rsidR="008C64AB" w:rsidRPr="00B6334E">
              <w:rPr>
                <w:rFonts w:hint="eastAsia"/>
                <w:sz w:val="24"/>
                <w:szCs w:val="24"/>
              </w:rPr>
              <w:t>学习与</w:t>
            </w:r>
            <w:r w:rsidR="002F319B" w:rsidRPr="00B6334E">
              <w:rPr>
                <w:rFonts w:hint="eastAsia"/>
                <w:sz w:val="24"/>
                <w:szCs w:val="24"/>
              </w:rPr>
              <w:t>讲授</w:t>
            </w:r>
            <w:r w:rsidR="002F319B" w:rsidRPr="00B6334E">
              <w:rPr>
                <w:sz w:val="24"/>
                <w:szCs w:val="24"/>
              </w:rPr>
              <w:t>、</w:t>
            </w:r>
            <w:r w:rsidR="008C64AB" w:rsidRPr="00B6334E">
              <w:rPr>
                <w:rFonts w:hint="eastAsia"/>
                <w:sz w:val="24"/>
                <w:szCs w:val="24"/>
              </w:rPr>
              <w:t>答疑</w:t>
            </w:r>
            <w:r w:rsidR="00B93ACC" w:rsidRPr="00B6334E">
              <w:rPr>
                <w:rFonts w:hint="eastAsia"/>
                <w:sz w:val="24"/>
                <w:szCs w:val="24"/>
              </w:rPr>
              <w:t>、</w:t>
            </w:r>
            <w:r w:rsidR="00B93ACC" w:rsidRPr="00B6334E">
              <w:rPr>
                <w:sz w:val="24"/>
                <w:szCs w:val="24"/>
              </w:rPr>
              <w:t>辅导</w:t>
            </w:r>
            <w:r w:rsidR="008C64AB" w:rsidRPr="00B6334E">
              <w:rPr>
                <w:rFonts w:hint="eastAsia"/>
                <w:sz w:val="24"/>
                <w:szCs w:val="24"/>
              </w:rPr>
              <w:t>时间。</w:t>
            </w:r>
          </w:p>
        </w:tc>
        <w:tc>
          <w:tcPr>
            <w:tcW w:w="1363" w:type="dxa"/>
            <w:vAlign w:val="center"/>
          </w:tcPr>
          <w:p w14:paraId="36260ABF" w14:textId="77777777" w:rsidR="008C64AB" w:rsidRPr="00B6334E" w:rsidRDefault="008C64AB" w:rsidP="00D2309A">
            <w:pPr>
              <w:jc w:val="center"/>
              <w:rPr>
                <w:rFonts w:ascii="宋体" w:eastAsia="宋体"/>
                <w:sz w:val="20"/>
              </w:rPr>
            </w:pPr>
            <w:r w:rsidRPr="00B6334E">
              <w:rPr>
                <w:rFonts w:ascii="宋体" w:eastAsia="宋体" w:hint="eastAsia"/>
                <w:sz w:val="20"/>
              </w:rPr>
              <w:t>30</w:t>
            </w:r>
          </w:p>
        </w:tc>
      </w:tr>
      <w:tr w:rsidR="00B6334E" w:rsidRPr="00B6334E" w14:paraId="3E770A99" w14:textId="77777777" w:rsidTr="0031652B">
        <w:trPr>
          <w:trHeight w:val="1507"/>
          <w:jc w:val="center"/>
        </w:trPr>
        <w:tc>
          <w:tcPr>
            <w:tcW w:w="2377" w:type="dxa"/>
            <w:vAlign w:val="center"/>
          </w:tcPr>
          <w:p w14:paraId="304552C7" w14:textId="77777777" w:rsidR="008C64AB" w:rsidRPr="00B6334E" w:rsidRDefault="008C64AB" w:rsidP="00D2309A">
            <w:pPr>
              <w:jc w:val="center"/>
              <w:rPr>
                <w:b/>
                <w:sz w:val="24"/>
                <w:szCs w:val="24"/>
              </w:rPr>
            </w:pPr>
            <w:r w:rsidRPr="00B6334E">
              <w:rPr>
                <w:rFonts w:hint="eastAsia"/>
                <w:b/>
                <w:sz w:val="24"/>
                <w:szCs w:val="24"/>
              </w:rPr>
              <w:t>学习效果评价</w:t>
            </w:r>
          </w:p>
        </w:tc>
        <w:tc>
          <w:tcPr>
            <w:tcW w:w="9583" w:type="dxa"/>
            <w:vAlign w:val="center"/>
          </w:tcPr>
          <w:p w14:paraId="6E85706F" w14:textId="77777777" w:rsidR="008C64AB" w:rsidRPr="00B6334E" w:rsidRDefault="008C64AB" w:rsidP="00D2309A">
            <w:pPr>
              <w:rPr>
                <w:sz w:val="24"/>
                <w:szCs w:val="24"/>
              </w:rPr>
            </w:pPr>
            <w:r w:rsidRPr="00B6334E">
              <w:rPr>
                <w:sz w:val="24"/>
                <w:szCs w:val="24"/>
              </w:rPr>
              <w:t xml:space="preserve">1. </w:t>
            </w:r>
            <w:r w:rsidR="002F319B" w:rsidRPr="00B6334E">
              <w:rPr>
                <w:rFonts w:hint="eastAsia"/>
                <w:sz w:val="24"/>
                <w:szCs w:val="24"/>
              </w:rPr>
              <w:t>学习</w:t>
            </w:r>
            <w:r w:rsidRPr="00B6334E">
              <w:rPr>
                <w:sz w:val="24"/>
                <w:szCs w:val="24"/>
              </w:rPr>
              <w:t>要求与考核方式明确，建立</w:t>
            </w:r>
            <w:r w:rsidRPr="00B6334E">
              <w:rPr>
                <w:rFonts w:hint="eastAsia"/>
                <w:sz w:val="24"/>
                <w:szCs w:val="24"/>
              </w:rPr>
              <w:t>多元化学习评价体系，调动学生的学习积极性</w:t>
            </w:r>
            <w:r w:rsidR="00B93ACC" w:rsidRPr="00B6334E">
              <w:rPr>
                <w:rFonts w:hint="eastAsia"/>
                <w:sz w:val="24"/>
                <w:szCs w:val="24"/>
              </w:rPr>
              <w:t>，</w:t>
            </w:r>
            <w:r w:rsidR="00B93ACC" w:rsidRPr="00B6334E">
              <w:rPr>
                <w:sz w:val="24"/>
                <w:szCs w:val="24"/>
              </w:rPr>
              <w:t>促进学生自主学习</w:t>
            </w:r>
            <w:r w:rsidR="00B93ACC" w:rsidRPr="00B6334E">
              <w:rPr>
                <w:rFonts w:hint="eastAsia"/>
                <w:sz w:val="24"/>
                <w:szCs w:val="24"/>
              </w:rPr>
              <w:t>。</w:t>
            </w:r>
          </w:p>
          <w:p w14:paraId="103751DB" w14:textId="77777777" w:rsidR="008C64AB" w:rsidRPr="00B6334E" w:rsidRDefault="008C64AB" w:rsidP="008C64AB">
            <w:pPr>
              <w:rPr>
                <w:sz w:val="24"/>
                <w:szCs w:val="24"/>
              </w:rPr>
            </w:pPr>
            <w:r w:rsidRPr="00B6334E">
              <w:rPr>
                <w:sz w:val="24"/>
                <w:szCs w:val="24"/>
              </w:rPr>
              <w:t xml:space="preserve">2. </w:t>
            </w:r>
            <w:r w:rsidRPr="00B6334E">
              <w:rPr>
                <w:rFonts w:hint="eastAsia"/>
                <w:sz w:val="24"/>
                <w:szCs w:val="24"/>
              </w:rPr>
              <w:t>积极运用平台技术手段，对学生的学习过程及结果进行测量评价。</w:t>
            </w:r>
          </w:p>
        </w:tc>
        <w:tc>
          <w:tcPr>
            <w:tcW w:w="1363" w:type="dxa"/>
            <w:vAlign w:val="center"/>
          </w:tcPr>
          <w:p w14:paraId="354BF808" w14:textId="77777777" w:rsidR="008C64AB" w:rsidRPr="00B6334E" w:rsidRDefault="008C64AB" w:rsidP="00D2309A">
            <w:pPr>
              <w:jc w:val="center"/>
              <w:rPr>
                <w:rFonts w:ascii="宋体" w:eastAsia="宋体"/>
                <w:sz w:val="20"/>
              </w:rPr>
            </w:pPr>
            <w:r w:rsidRPr="00B6334E">
              <w:rPr>
                <w:rFonts w:ascii="宋体" w:eastAsia="宋体" w:hint="eastAsia"/>
                <w:sz w:val="20"/>
              </w:rPr>
              <w:t>20</w:t>
            </w:r>
          </w:p>
        </w:tc>
      </w:tr>
    </w:tbl>
    <w:p w14:paraId="77DE5231" w14:textId="77777777" w:rsidR="003101DC" w:rsidRPr="00B6334E" w:rsidRDefault="003101DC" w:rsidP="004B40DD"/>
    <w:sectPr w:rsidR="003101DC" w:rsidRPr="00B6334E" w:rsidSect="003101D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41722" w14:textId="77777777" w:rsidR="00074BE0" w:rsidRDefault="00074BE0" w:rsidP="00E17F18">
      <w:r>
        <w:separator/>
      </w:r>
    </w:p>
  </w:endnote>
  <w:endnote w:type="continuationSeparator" w:id="0">
    <w:p w14:paraId="4B6D5319" w14:textId="77777777" w:rsidR="00074BE0" w:rsidRDefault="00074BE0" w:rsidP="00E1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CBF76" w14:textId="77777777" w:rsidR="00074BE0" w:rsidRDefault="00074BE0" w:rsidP="00E17F18">
      <w:r>
        <w:separator/>
      </w:r>
    </w:p>
  </w:footnote>
  <w:footnote w:type="continuationSeparator" w:id="0">
    <w:p w14:paraId="3FA01220" w14:textId="77777777" w:rsidR="00074BE0" w:rsidRDefault="00074BE0" w:rsidP="00E1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D8BDF5E"/>
    <w:multiLevelType w:val="singleLevel"/>
    <w:tmpl w:val="AD8BDF5E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B53"/>
    <w:rsid w:val="000352B4"/>
    <w:rsid w:val="00045C2C"/>
    <w:rsid w:val="0005005C"/>
    <w:rsid w:val="00054CAD"/>
    <w:rsid w:val="00062C8E"/>
    <w:rsid w:val="00063C32"/>
    <w:rsid w:val="0007266C"/>
    <w:rsid w:val="00074BE0"/>
    <w:rsid w:val="00076CE3"/>
    <w:rsid w:val="00090384"/>
    <w:rsid w:val="000A1612"/>
    <w:rsid w:val="000A7437"/>
    <w:rsid w:val="000B7FC6"/>
    <w:rsid w:val="000C0825"/>
    <w:rsid w:val="000C72A7"/>
    <w:rsid w:val="000C7397"/>
    <w:rsid w:val="000D5F59"/>
    <w:rsid w:val="000D6FC1"/>
    <w:rsid w:val="000E1D05"/>
    <w:rsid w:val="000E48FD"/>
    <w:rsid w:val="000F07D2"/>
    <w:rsid w:val="000F0E9E"/>
    <w:rsid w:val="000F62F8"/>
    <w:rsid w:val="000F78F2"/>
    <w:rsid w:val="00115D14"/>
    <w:rsid w:val="00123C9E"/>
    <w:rsid w:val="001247EF"/>
    <w:rsid w:val="00124953"/>
    <w:rsid w:val="0013410D"/>
    <w:rsid w:val="001358F6"/>
    <w:rsid w:val="0013751F"/>
    <w:rsid w:val="0014114D"/>
    <w:rsid w:val="001453EF"/>
    <w:rsid w:val="001516D6"/>
    <w:rsid w:val="001626B4"/>
    <w:rsid w:val="00162C61"/>
    <w:rsid w:val="00164DF7"/>
    <w:rsid w:val="00166474"/>
    <w:rsid w:val="00171187"/>
    <w:rsid w:val="00173E39"/>
    <w:rsid w:val="00174F06"/>
    <w:rsid w:val="001A323D"/>
    <w:rsid w:val="001A7C34"/>
    <w:rsid w:val="001C1E1B"/>
    <w:rsid w:val="001C3E1A"/>
    <w:rsid w:val="001C3FB9"/>
    <w:rsid w:val="001E0878"/>
    <w:rsid w:val="001E25E1"/>
    <w:rsid w:val="001F2E31"/>
    <w:rsid w:val="00200235"/>
    <w:rsid w:val="0022662A"/>
    <w:rsid w:val="00236DE7"/>
    <w:rsid w:val="00244170"/>
    <w:rsid w:val="00245771"/>
    <w:rsid w:val="00250491"/>
    <w:rsid w:val="0027347B"/>
    <w:rsid w:val="002858A9"/>
    <w:rsid w:val="00294935"/>
    <w:rsid w:val="002B4439"/>
    <w:rsid w:val="002B4C16"/>
    <w:rsid w:val="002B52DB"/>
    <w:rsid w:val="002C0265"/>
    <w:rsid w:val="002F319B"/>
    <w:rsid w:val="002F47E4"/>
    <w:rsid w:val="0030156E"/>
    <w:rsid w:val="0030313F"/>
    <w:rsid w:val="003034C2"/>
    <w:rsid w:val="0030537B"/>
    <w:rsid w:val="003101DC"/>
    <w:rsid w:val="0031652B"/>
    <w:rsid w:val="00331D49"/>
    <w:rsid w:val="00344B24"/>
    <w:rsid w:val="00346283"/>
    <w:rsid w:val="00346D45"/>
    <w:rsid w:val="003529B4"/>
    <w:rsid w:val="0035320F"/>
    <w:rsid w:val="00366E74"/>
    <w:rsid w:val="0037605A"/>
    <w:rsid w:val="003A1BC2"/>
    <w:rsid w:val="003A692B"/>
    <w:rsid w:val="003B44FF"/>
    <w:rsid w:val="003B6E7E"/>
    <w:rsid w:val="003C0250"/>
    <w:rsid w:val="003C1E1C"/>
    <w:rsid w:val="003C3C44"/>
    <w:rsid w:val="003C67CF"/>
    <w:rsid w:val="003D054B"/>
    <w:rsid w:val="003D235B"/>
    <w:rsid w:val="003D362E"/>
    <w:rsid w:val="003D7556"/>
    <w:rsid w:val="003E3B4D"/>
    <w:rsid w:val="003E5276"/>
    <w:rsid w:val="003F3670"/>
    <w:rsid w:val="003F3AE8"/>
    <w:rsid w:val="00401882"/>
    <w:rsid w:val="004106B6"/>
    <w:rsid w:val="00421062"/>
    <w:rsid w:val="004369D8"/>
    <w:rsid w:val="004446F4"/>
    <w:rsid w:val="00451104"/>
    <w:rsid w:val="004610F9"/>
    <w:rsid w:val="00467002"/>
    <w:rsid w:val="00493187"/>
    <w:rsid w:val="004B210E"/>
    <w:rsid w:val="004B40DD"/>
    <w:rsid w:val="004C1223"/>
    <w:rsid w:val="004D2279"/>
    <w:rsid w:val="004D385A"/>
    <w:rsid w:val="004D7245"/>
    <w:rsid w:val="004F4B53"/>
    <w:rsid w:val="00500712"/>
    <w:rsid w:val="00511FBB"/>
    <w:rsid w:val="005120D8"/>
    <w:rsid w:val="00540D72"/>
    <w:rsid w:val="005437EB"/>
    <w:rsid w:val="00547B33"/>
    <w:rsid w:val="0055728C"/>
    <w:rsid w:val="00567E09"/>
    <w:rsid w:val="00581430"/>
    <w:rsid w:val="00582D45"/>
    <w:rsid w:val="005851EE"/>
    <w:rsid w:val="0058620D"/>
    <w:rsid w:val="00590D51"/>
    <w:rsid w:val="005A0248"/>
    <w:rsid w:val="005A09AC"/>
    <w:rsid w:val="005B7523"/>
    <w:rsid w:val="005C24EE"/>
    <w:rsid w:val="005C6520"/>
    <w:rsid w:val="005E4325"/>
    <w:rsid w:val="005E64A1"/>
    <w:rsid w:val="006138AF"/>
    <w:rsid w:val="00620E81"/>
    <w:rsid w:val="00625135"/>
    <w:rsid w:val="006427D5"/>
    <w:rsid w:val="00642976"/>
    <w:rsid w:val="00660392"/>
    <w:rsid w:val="006621CB"/>
    <w:rsid w:val="00663018"/>
    <w:rsid w:val="00663108"/>
    <w:rsid w:val="00663D47"/>
    <w:rsid w:val="00664FB7"/>
    <w:rsid w:val="0066557F"/>
    <w:rsid w:val="006713CF"/>
    <w:rsid w:val="00677D65"/>
    <w:rsid w:val="006859DA"/>
    <w:rsid w:val="006917C0"/>
    <w:rsid w:val="006944BD"/>
    <w:rsid w:val="006B0531"/>
    <w:rsid w:val="006C307A"/>
    <w:rsid w:val="006D3AC2"/>
    <w:rsid w:val="006E5035"/>
    <w:rsid w:val="00702948"/>
    <w:rsid w:val="0070447D"/>
    <w:rsid w:val="00713B6D"/>
    <w:rsid w:val="0072333B"/>
    <w:rsid w:val="00726740"/>
    <w:rsid w:val="00732A31"/>
    <w:rsid w:val="007379D6"/>
    <w:rsid w:val="00744E38"/>
    <w:rsid w:val="00752717"/>
    <w:rsid w:val="0076294A"/>
    <w:rsid w:val="007629DE"/>
    <w:rsid w:val="007774C0"/>
    <w:rsid w:val="00783B53"/>
    <w:rsid w:val="00797195"/>
    <w:rsid w:val="007A4821"/>
    <w:rsid w:val="007A4B26"/>
    <w:rsid w:val="007B3A84"/>
    <w:rsid w:val="007B7B8B"/>
    <w:rsid w:val="007C1483"/>
    <w:rsid w:val="007E2F73"/>
    <w:rsid w:val="007F1BA1"/>
    <w:rsid w:val="00800E34"/>
    <w:rsid w:val="00802107"/>
    <w:rsid w:val="00802432"/>
    <w:rsid w:val="008044F7"/>
    <w:rsid w:val="008102ED"/>
    <w:rsid w:val="00815890"/>
    <w:rsid w:val="0081674D"/>
    <w:rsid w:val="00833F7A"/>
    <w:rsid w:val="008353B9"/>
    <w:rsid w:val="00836929"/>
    <w:rsid w:val="0083787C"/>
    <w:rsid w:val="00841942"/>
    <w:rsid w:val="00843E02"/>
    <w:rsid w:val="008444D7"/>
    <w:rsid w:val="00846767"/>
    <w:rsid w:val="008510C3"/>
    <w:rsid w:val="00854125"/>
    <w:rsid w:val="0085610F"/>
    <w:rsid w:val="00860141"/>
    <w:rsid w:val="0086352C"/>
    <w:rsid w:val="0087238B"/>
    <w:rsid w:val="00880AC7"/>
    <w:rsid w:val="0089015D"/>
    <w:rsid w:val="00891CC5"/>
    <w:rsid w:val="0089311B"/>
    <w:rsid w:val="0089346C"/>
    <w:rsid w:val="00893FC2"/>
    <w:rsid w:val="00894E80"/>
    <w:rsid w:val="008A01C5"/>
    <w:rsid w:val="008B3923"/>
    <w:rsid w:val="008B4317"/>
    <w:rsid w:val="008C64AB"/>
    <w:rsid w:val="008D0503"/>
    <w:rsid w:val="008F577F"/>
    <w:rsid w:val="009127C8"/>
    <w:rsid w:val="00926F07"/>
    <w:rsid w:val="00936497"/>
    <w:rsid w:val="0094669B"/>
    <w:rsid w:val="0094799B"/>
    <w:rsid w:val="009532AA"/>
    <w:rsid w:val="00963A3F"/>
    <w:rsid w:val="00995FBD"/>
    <w:rsid w:val="009B6663"/>
    <w:rsid w:val="009C1405"/>
    <w:rsid w:val="009C363A"/>
    <w:rsid w:val="009D0A47"/>
    <w:rsid w:val="009D14A0"/>
    <w:rsid w:val="009F0782"/>
    <w:rsid w:val="009F3802"/>
    <w:rsid w:val="00A0220A"/>
    <w:rsid w:val="00A036EF"/>
    <w:rsid w:val="00A03FBC"/>
    <w:rsid w:val="00A1191E"/>
    <w:rsid w:val="00A33621"/>
    <w:rsid w:val="00A45A7A"/>
    <w:rsid w:val="00A519FD"/>
    <w:rsid w:val="00A533EC"/>
    <w:rsid w:val="00A67337"/>
    <w:rsid w:val="00A67FFC"/>
    <w:rsid w:val="00A70216"/>
    <w:rsid w:val="00A77B1C"/>
    <w:rsid w:val="00A870EC"/>
    <w:rsid w:val="00A87F2A"/>
    <w:rsid w:val="00A93C37"/>
    <w:rsid w:val="00A9677C"/>
    <w:rsid w:val="00AA43B1"/>
    <w:rsid w:val="00AC42E9"/>
    <w:rsid w:val="00AC7897"/>
    <w:rsid w:val="00AD4D8E"/>
    <w:rsid w:val="00AE3842"/>
    <w:rsid w:val="00AE50E4"/>
    <w:rsid w:val="00AF0138"/>
    <w:rsid w:val="00B05DB0"/>
    <w:rsid w:val="00B11754"/>
    <w:rsid w:val="00B11853"/>
    <w:rsid w:val="00B16CA4"/>
    <w:rsid w:val="00B24627"/>
    <w:rsid w:val="00B2785B"/>
    <w:rsid w:val="00B27DB7"/>
    <w:rsid w:val="00B30E25"/>
    <w:rsid w:val="00B317E5"/>
    <w:rsid w:val="00B6334E"/>
    <w:rsid w:val="00B64BCA"/>
    <w:rsid w:val="00B71A0C"/>
    <w:rsid w:val="00B93ACC"/>
    <w:rsid w:val="00B969F8"/>
    <w:rsid w:val="00B97472"/>
    <w:rsid w:val="00BA3FD9"/>
    <w:rsid w:val="00BA5629"/>
    <w:rsid w:val="00BB3E3E"/>
    <w:rsid w:val="00BC23D5"/>
    <w:rsid w:val="00BC71C1"/>
    <w:rsid w:val="00BD7349"/>
    <w:rsid w:val="00BF722C"/>
    <w:rsid w:val="00C07523"/>
    <w:rsid w:val="00C17D55"/>
    <w:rsid w:val="00C225E2"/>
    <w:rsid w:val="00C34F47"/>
    <w:rsid w:val="00C40887"/>
    <w:rsid w:val="00C41B90"/>
    <w:rsid w:val="00C42BB4"/>
    <w:rsid w:val="00C4792C"/>
    <w:rsid w:val="00C50C83"/>
    <w:rsid w:val="00C559EF"/>
    <w:rsid w:val="00C57152"/>
    <w:rsid w:val="00C90C6E"/>
    <w:rsid w:val="00C971D3"/>
    <w:rsid w:val="00C97343"/>
    <w:rsid w:val="00CA5291"/>
    <w:rsid w:val="00CA7381"/>
    <w:rsid w:val="00CC39E3"/>
    <w:rsid w:val="00CC4DE5"/>
    <w:rsid w:val="00CD6BE4"/>
    <w:rsid w:val="00CD744F"/>
    <w:rsid w:val="00CE7DA6"/>
    <w:rsid w:val="00CF3C59"/>
    <w:rsid w:val="00D13790"/>
    <w:rsid w:val="00D3094E"/>
    <w:rsid w:val="00D32D59"/>
    <w:rsid w:val="00D339D7"/>
    <w:rsid w:val="00D82B56"/>
    <w:rsid w:val="00D85506"/>
    <w:rsid w:val="00D91868"/>
    <w:rsid w:val="00D9636C"/>
    <w:rsid w:val="00D97A24"/>
    <w:rsid w:val="00DA2145"/>
    <w:rsid w:val="00DA7458"/>
    <w:rsid w:val="00DC3BC9"/>
    <w:rsid w:val="00DC4E20"/>
    <w:rsid w:val="00DC52DD"/>
    <w:rsid w:val="00DD37A1"/>
    <w:rsid w:val="00DD3A8B"/>
    <w:rsid w:val="00DE1600"/>
    <w:rsid w:val="00DE7301"/>
    <w:rsid w:val="00DE7889"/>
    <w:rsid w:val="00E00C00"/>
    <w:rsid w:val="00E0454C"/>
    <w:rsid w:val="00E11302"/>
    <w:rsid w:val="00E17D45"/>
    <w:rsid w:val="00E17F18"/>
    <w:rsid w:val="00E31281"/>
    <w:rsid w:val="00E32099"/>
    <w:rsid w:val="00E83799"/>
    <w:rsid w:val="00E858F3"/>
    <w:rsid w:val="00E902A5"/>
    <w:rsid w:val="00E9387C"/>
    <w:rsid w:val="00EA00A8"/>
    <w:rsid w:val="00EB0916"/>
    <w:rsid w:val="00EB733F"/>
    <w:rsid w:val="00EE0F1E"/>
    <w:rsid w:val="00EE29B0"/>
    <w:rsid w:val="00EE3B88"/>
    <w:rsid w:val="00EE4487"/>
    <w:rsid w:val="00EE54D2"/>
    <w:rsid w:val="00EF2B4A"/>
    <w:rsid w:val="00EF3C5E"/>
    <w:rsid w:val="00F01021"/>
    <w:rsid w:val="00F1300F"/>
    <w:rsid w:val="00F20254"/>
    <w:rsid w:val="00F32E72"/>
    <w:rsid w:val="00F466FE"/>
    <w:rsid w:val="00F5710B"/>
    <w:rsid w:val="00F66665"/>
    <w:rsid w:val="00F66EFD"/>
    <w:rsid w:val="00F738E5"/>
    <w:rsid w:val="00F75965"/>
    <w:rsid w:val="00F81542"/>
    <w:rsid w:val="00F83816"/>
    <w:rsid w:val="00F83A68"/>
    <w:rsid w:val="00F928A7"/>
    <w:rsid w:val="00FA18BF"/>
    <w:rsid w:val="00FA6F99"/>
    <w:rsid w:val="00FC7D27"/>
    <w:rsid w:val="00FD4AD6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CC580"/>
  <w15:docId w15:val="{9540AE02-43BC-4506-9B5B-7EBF0513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4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F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34F47"/>
  </w:style>
  <w:style w:type="paragraph" w:styleId="a4">
    <w:name w:val="List Paragraph"/>
    <w:basedOn w:val="a"/>
    <w:uiPriority w:val="34"/>
    <w:qFormat/>
    <w:rsid w:val="009F0782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17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17F1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17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17F18"/>
    <w:rPr>
      <w:sz w:val="18"/>
      <w:szCs w:val="18"/>
    </w:rPr>
  </w:style>
  <w:style w:type="table" w:styleId="a9">
    <w:name w:val="Table Grid"/>
    <w:basedOn w:val="a1"/>
    <w:uiPriority w:val="39"/>
    <w:rsid w:val="00BA3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5437EB"/>
    <w:rPr>
      <w:b/>
      <w:bCs/>
    </w:rPr>
  </w:style>
  <w:style w:type="table" w:customStyle="1" w:styleId="1">
    <w:name w:val="网格型1"/>
    <w:basedOn w:val="a1"/>
    <w:next w:val="a9"/>
    <w:uiPriority w:val="59"/>
    <w:qFormat/>
    <w:rsid w:val="0017118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  <w:tblPr>
      <w:tblCellMar>
        <w:left w:w="0" w:type="dxa"/>
        <w:right w:w="0" w:type="dxa"/>
      </w:tblCellMar>
    </w:tblPr>
  </w:style>
  <w:style w:type="character" w:styleId="ab">
    <w:name w:val="Hyperlink"/>
    <w:basedOn w:val="a0"/>
    <w:uiPriority w:val="99"/>
    <w:unhideWhenUsed/>
    <w:rsid w:val="003101DC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54125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854125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85412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54125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854125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854125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8541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0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08717094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474</Words>
  <Characters>2704</Characters>
  <Application>Microsoft Office Word</Application>
  <DocSecurity>0</DocSecurity>
  <Lines>22</Lines>
  <Paragraphs>6</Paragraphs>
  <ScaleCrop>false</ScaleCrop>
  <Company>微软中国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郑向玲</dc:creator>
  <cp:lastModifiedBy>Anna</cp:lastModifiedBy>
  <cp:revision>2</cp:revision>
  <cp:lastPrinted>2020-02-19T09:04:00Z</cp:lastPrinted>
  <dcterms:created xsi:type="dcterms:W3CDTF">2020-02-21T08:14:00Z</dcterms:created>
  <dcterms:modified xsi:type="dcterms:W3CDTF">2020-02-21T08:14:00Z</dcterms:modified>
</cp:coreProperties>
</file>