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75" w:rsidRDefault="00244575">
      <w:pPr>
        <w:jc w:val="center"/>
        <w:rPr>
          <w:rFonts w:ascii="黑体" w:eastAsia="黑体" w:hAnsi="宋体" w:hint="eastAsia"/>
          <w:b/>
          <w:color w:val="FF0000"/>
          <w:sz w:val="48"/>
          <w:szCs w:val="48"/>
        </w:rPr>
      </w:pPr>
    </w:p>
    <w:p w:rsidR="00244575" w:rsidRDefault="00A315D8">
      <w:pPr>
        <w:widowControl/>
        <w:spacing w:line="440" w:lineRule="exact"/>
        <w:jc w:val="center"/>
        <w:rPr>
          <w:rFonts w:ascii="黑体" w:eastAsia="黑体" w:hAnsi="黑体" w:cs="Arial"/>
          <w:b/>
          <w:bCs/>
          <w:color w:val="000000"/>
          <w:kern w:val="0"/>
          <w:sz w:val="31"/>
          <w:szCs w:val="31"/>
        </w:rPr>
      </w:pPr>
      <w:bookmarkStart w:id="0" w:name="_Hlk38782393"/>
      <w:bookmarkStart w:id="1" w:name="_GoBack"/>
      <w:bookmarkEnd w:id="1"/>
      <w:r>
        <w:rPr>
          <w:rFonts w:ascii="黑体" w:eastAsia="黑体" w:hAnsi="黑体" w:cs="Arial" w:hint="eastAsia"/>
          <w:b/>
          <w:bCs/>
          <w:color w:val="000000"/>
          <w:kern w:val="0"/>
          <w:sz w:val="31"/>
          <w:szCs w:val="31"/>
        </w:rPr>
        <w:t>华南农业大学外国语学院网页管理实施细则</w:t>
      </w:r>
    </w:p>
    <w:bookmarkEnd w:id="0"/>
    <w:p w:rsidR="00244575" w:rsidRDefault="00244575">
      <w:pPr>
        <w:widowControl/>
        <w:spacing w:line="440" w:lineRule="exact"/>
        <w:jc w:val="center"/>
        <w:rPr>
          <w:rFonts w:ascii="宋体" w:hAnsi="宋体" w:cs="Arial"/>
          <w:color w:val="000000"/>
          <w:kern w:val="0"/>
          <w:sz w:val="31"/>
          <w:szCs w:val="31"/>
        </w:rPr>
      </w:pPr>
    </w:p>
    <w:p w:rsidR="00244575" w:rsidRDefault="00A315D8">
      <w:pPr>
        <w:spacing w:line="360" w:lineRule="auto"/>
        <w:ind w:firstLineChars="200" w:firstLine="480"/>
        <w:rPr>
          <w:rFonts w:ascii="宋体" w:hAnsi="宋体"/>
          <w:sz w:val="24"/>
        </w:rPr>
      </w:pPr>
      <w:r>
        <w:rPr>
          <w:rFonts w:ascii="宋体" w:hAnsi="宋体" w:hint="eastAsia"/>
          <w:sz w:val="24"/>
        </w:rPr>
        <w:t>为加强学院网页管理工作，提高学院网页管理水平，以便更好地服务广大师生和推进学院实现内涵式高质量发展，特制定本实施细则。</w:t>
      </w:r>
    </w:p>
    <w:p w:rsidR="00244575" w:rsidRDefault="00A315D8">
      <w:pPr>
        <w:spacing w:line="360" w:lineRule="auto"/>
        <w:ind w:firstLineChars="200" w:firstLine="482"/>
        <w:rPr>
          <w:rFonts w:ascii="宋体" w:hAnsi="宋体"/>
          <w:sz w:val="24"/>
        </w:rPr>
      </w:pPr>
      <w:r>
        <w:rPr>
          <w:rFonts w:ascii="宋体" w:hAnsi="宋体" w:hint="eastAsia"/>
          <w:b/>
          <w:bCs/>
          <w:sz w:val="24"/>
        </w:rPr>
        <w:t>第一条</w:t>
      </w:r>
      <w:r>
        <w:rPr>
          <w:rFonts w:ascii="宋体" w:hAnsi="宋体" w:hint="eastAsia"/>
          <w:sz w:val="24"/>
        </w:rPr>
        <w:t xml:space="preserve">  健全网页栏目管理责任。学院网页栏目按院领导分工相应确定栏目管理责任人，党建工作栏目由党委书记负责；师资队伍栏目由院长负责；新闻中心、学生工作栏目由分管宣传工作、学生工作党委副书记负责；科学研究和</w:t>
      </w:r>
      <w:r>
        <w:rPr>
          <w:rFonts w:ascii="宋体" w:hAnsi="宋体"/>
          <w:sz w:val="24"/>
        </w:rPr>
        <w:t>English Version</w:t>
      </w:r>
      <w:r>
        <w:rPr>
          <w:rFonts w:ascii="宋体" w:hAnsi="宋体" w:hint="eastAsia"/>
          <w:sz w:val="24"/>
        </w:rPr>
        <w:t>栏目由分管科研、研究生、国际合作与交流工作副院长负责；人才培养栏目由分管本科教学工作副院长负责；通知通告、学院概况和信息公开栏目由分管行政管理工作副院长负责。院领导应当履行好所负责网页栏目管理的主体责任，并确保</w:t>
      </w:r>
      <w:proofErr w:type="gramStart"/>
      <w:r>
        <w:rPr>
          <w:rFonts w:ascii="宋体" w:hAnsi="宋体" w:hint="eastAsia"/>
          <w:sz w:val="24"/>
        </w:rPr>
        <w:t>落细落实落</w:t>
      </w:r>
      <w:proofErr w:type="gramEnd"/>
      <w:r>
        <w:rPr>
          <w:rFonts w:ascii="宋体" w:hAnsi="宋体" w:hint="eastAsia"/>
          <w:sz w:val="24"/>
        </w:rPr>
        <w:t>到位。</w:t>
      </w:r>
    </w:p>
    <w:p w:rsidR="00244575" w:rsidRDefault="00A315D8">
      <w:pPr>
        <w:spacing w:line="360" w:lineRule="auto"/>
        <w:ind w:firstLineChars="200" w:firstLine="482"/>
        <w:rPr>
          <w:rFonts w:ascii="宋体" w:hAnsi="宋体"/>
          <w:b/>
          <w:bCs/>
          <w:sz w:val="24"/>
        </w:rPr>
      </w:pPr>
      <w:r>
        <w:rPr>
          <w:rFonts w:ascii="宋体" w:hAnsi="宋体" w:hint="eastAsia"/>
          <w:b/>
          <w:bCs/>
          <w:sz w:val="24"/>
        </w:rPr>
        <w:t>第二条</w:t>
      </w:r>
      <w:r>
        <w:rPr>
          <w:rFonts w:ascii="宋体" w:hAnsi="宋体" w:hint="eastAsia"/>
          <w:sz w:val="24"/>
        </w:rPr>
        <w:t xml:space="preserve">  加强网页栏目规范管理。院领导要高度重视所负责网页栏目的建设和管理等工作，尤其要切实加强对所负责网页栏目信息内容的日常更新，确保所负责网页栏目信息的准确性、时效性、安全性。院领导可根据工作需要指定人员配合所负责网页栏目的建设和管理等工作，并应督促其严格遵守学校和学院有关管理规定，加强账号密码管理等，以保障学院网页管理正常秩序。</w:t>
      </w:r>
    </w:p>
    <w:p w:rsidR="00244575" w:rsidRDefault="00A315D8">
      <w:pPr>
        <w:spacing w:line="360" w:lineRule="auto"/>
        <w:ind w:firstLineChars="200" w:firstLine="482"/>
        <w:rPr>
          <w:rFonts w:ascii="宋体" w:hAnsi="宋体"/>
          <w:sz w:val="24"/>
        </w:rPr>
      </w:pPr>
      <w:r>
        <w:rPr>
          <w:rFonts w:ascii="宋体" w:hAnsi="宋体" w:hint="eastAsia"/>
          <w:b/>
          <w:bCs/>
          <w:sz w:val="24"/>
        </w:rPr>
        <w:t>第三条</w:t>
      </w:r>
      <w:r>
        <w:rPr>
          <w:rFonts w:ascii="宋体" w:hAnsi="宋体" w:hint="eastAsia"/>
          <w:sz w:val="24"/>
        </w:rPr>
        <w:t xml:space="preserve">  提高网页信息质量。各教职工应当高度重视在网页发布信息的质量，确保发布信息的科学生、规范性和严谨性。教职工需在网页上发布信息，应按信息类别先送分管院领导审核后再交由学院指定的发布人发布。未经院领导审核</w:t>
      </w:r>
      <w:proofErr w:type="gramStart"/>
      <w:r>
        <w:rPr>
          <w:rFonts w:ascii="宋体" w:hAnsi="宋体" w:hint="eastAsia"/>
          <w:sz w:val="24"/>
        </w:rPr>
        <w:t>且批准</w:t>
      </w:r>
      <w:proofErr w:type="gramEnd"/>
      <w:r>
        <w:rPr>
          <w:rFonts w:ascii="宋体" w:hAnsi="宋体" w:hint="eastAsia"/>
          <w:sz w:val="24"/>
        </w:rPr>
        <w:t>发布的信息，不得在网页上发布。院领导要对所审核发布的信息质量负审查和把关责任。</w:t>
      </w:r>
    </w:p>
    <w:p w:rsidR="00244575" w:rsidRDefault="00A315D8">
      <w:pPr>
        <w:spacing w:line="360" w:lineRule="auto"/>
        <w:ind w:firstLineChars="200" w:firstLine="482"/>
        <w:rPr>
          <w:rFonts w:ascii="宋体" w:hAnsi="宋体"/>
          <w:sz w:val="24"/>
        </w:rPr>
      </w:pPr>
      <w:r>
        <w:rPr>
          <w:rFonts w:ascii="宋体" w:hAnsi="宋体" w:hint="eastAsia"/>
          <w:b/>
          <w:bCs/>
          <w:sz w:val="24"/>
        </w:rPr>
        <w:t>第四条</w:t>
      </w:r>
      <w:r>
        <w:rPr>
          <w:rFonts w:ascii="宋体" w:hAnsi="宋体" w:hint="eastAsia"/>
          <w:sz w:val="24"/>
        </w:rPr>
        <w:t xml:space="preserve">  实施网页信息专人发布制度。原则上新闻类信息由学院指定的辅导员负责发布，通知通告类等信息由学院指定的辅导员（党建及学生工作信息）和学院办公室人员（其他信息）负责发布，教学、科研、国际合作交流等其他信息可根据工作需要由相应分管院领导指定专人负责发布。发布人员名单须报学院办公室备案并公布。</w:t>
      </w:r>
    </w:p>
    <w:p w:rsidR="00244575" w:rsidRDefault="00A315D8">
      <w:pPr>
        <w:spacing w:line="360" w:lineRule="auto"/>
        <w:ind w:firstLineChars="200" w:firstLine="480"/>
        <w:rPr>
          <w:rFonts w:ascii="宋体" w:hAnsi="宋体"/>
          <w:sz w:val="24"/>
        </w:rPr>
      </w:pPr>
      <w:r>
        <w:rPr>
          <w:rFonts w:ascii="宋体" w:hAnsi="宋体" w:hint="eastAsia"/>
          <w:sz w:val="24"/>
        </w:rPr>
        <w:t>学院拟在学校主页上发布的新闻，须由相关院领导审核后，报分管宣传工作党委副书记审核，重要信息报党委书记审核，再按程序报学校主管职能部门审批挂网。</w:t>
      </w:r>
    </w:p>
    <w:p w:rsidR="00244575" w:rsidRDefault="00A315D8">
      <w:pPr>
        <w:spacing w:line="360" w:lineRule="auto"/>
        <w:ind w:firstLineChars="200" w:firstLine="482"/>
        <w:rPr>
          <w:rFonts w:ascii="宋体" w:hAnsi="宋体"/>
          <w:sz w:val="24"/>
        </w:rPr>
      </w:pPr>
      <w:r>
        <w:rPr>
          <w:rFonts w:ascii="宋体" w:hAnsi="宋体" w:hint="eastAsia"/>
          <w:b/>
          <w:bCs/>
          <w:sz w:val="24"/>
        </w:rPr>
        <w:t xml:space="preserve">第五条 </w:t>
      </w:r>
      <w:r>
        <w:rPr>
          <w:rFonts w:ascii="宋体" w:hAnsi="宋体" w:hint="eastAsia"/>
          <w:sz w:val="24"/>
        </w:rPr>
        <w:t xml:space="preserve"> 实施网页检查机制。学院办公室应当每月检查网页总体情况1次并做好检查记录和反馈工作，以掌握网页动态和监督网页质量。若发现有异常情况等，应当</w:t>
      </w:r>
      <w:r>
        <w:rPr>
          <w:rFonts w:ascii="宋体" w:hAnsi="宋体" w:hint="eastAsia"/>
          <w:sz w:val="24"/>
        </w:rPr>
        <w:lastRenderedPageBreak/>
        <w:t>及时向主管院领导报告。</w:t>
      </w:r>
    </w:p>
    <w:p w:rsidR="00244575" w:rsidRDefault="00A315D8">
      <w:pPr>
        <w:spacing w:line="360" w:lineRule="auto"/>
        <w:ind w:firstLineChars="200" w:firstLine="482"/>
        <w:rPr>
          <w:rFonts w:ascii="宋体" w:hAnsi="宋体"/>
          <w:b/>
          <w:bCs/>
          <w:sz w:val="24"/>
        </w:rPr>
      </w:pPr>
      <w:r>
        <w:rPr>
          <w:rFonts w:ascii="宋体" w:hAnsi="宋体" w:hint="eastAsia"/>
          <w:b/>
          <w:bCs/>
          <w:sz w:val="24"/>
        </w:rPr>
        <w:t xml:space="preserve">第六条  </w:t>
      </w:r>
      <w:r>
        <w:rPr>
          <w:rFonts w:ascii="宋体" w:hAnsi="宋体" w:hint="eastAsia"/>
          <w:sz w:val="24"/>
        </w:rPr>
        <w:t>健全安全防范机制。学院指定专人做好网页安全管理工作，尤其做好网页常规技术管理和维护以及网页信息安全监督等工作。若网页出现安全等异常情况，指定专人必须及时向主管院领导、院长和党委书记报告。</w:t>
      </w:r>
    </w:p>
    <w:p w:rsidR="00244575" w:rsidRDefault="00A315D8">
      <w:pPr>
        <w:spacing w:line="360" w:lineRule="auto"/>
        <w:ind w:firstLineChars="200" w:firstLine="482"/>
        <w:rPr>
          <w:rFonts w:ascii="宋体" w:hAnsi="宋体"/>
          <w:sz w:val="24"/>
        </w:rPr>
      </w:pPr>
      <w:r>
        <w:rPr>
          <w:rFonts w:ascii="宋体" w:hAnsi="宋体" w:hint="eastAsia"/>
          <w:b/>
          <w:bCs/>
          <w:sz w:val="24"/>
        </w:rPr>
        <w:t>第七条</w:t>
      </w:r>
      <w:r>
        <w:rPr>
          <w:rFonts w:ascii="宋体" w:hAnsi="宋体" w:hint="eastAsia"/>
          <w:sz w:val="24"/>
        </w:rPr>
        <w:t xml:space="preserve">  本实施细则未尽事宜，按学校有关规定执行。本实施细则由学院党委负责解释，自公布之日起施行。 </w:t>
      </w:r>
    </w:p>
    <w:p w:rsidR="00244575" w:rsidRDefault="00244575">
      <w:pPr>
        <w:spacing w:line="360" w:lineRule="auto"/>
        <w:rPr>
          <w:rFonts w:ascii="宋体" w:hAnsi="宋体"/>
          <w:sz w:val="24"/>
        </w:rPr>
      </w:pPr>
    </w:p>
    <w:p w:rsidR="00244575" w:rsidRDefault="00244575">
      <w:pPr>
        <w:spacing w:line="360" w:lineRule="auto"/>
        <w:rPr>
          <w:rFonts w:ascii="宋体" w:hAnsi="宋体"/>
          <w:sz w:val="24"/>
        </w:rPr>
      </w:pPr>
    </w:p>
    <w:p w:rsidR="00244575" w:rsidRDefault="00244575">
      <w:pPr>
        <w:spacing w:line="360" w:lineRule="auto"/>
        <w:rPr>
          <w:rFonts w:ascii="宋体" w:hAnsi="宋体"/>
          <w:sz w:val="24"/>
        </w:rPr>
      </w:pPr>
    </w:p>
    <w:p w:rsidR="00244575" w:rsidRDefault="00244575">
      <w:pPr>
        <w:spacing w:line="360" w:lineRule="auto"/>
        <w:rPr>
          <w:rFonts w:ascii="宋体" w:hAnsi="宋体"/>
          <w:sz w:val="24"/>
        </w:rPr>
      </w:pPr>
    </w:p>
    <w:p w:rsidR="00244575" w:rsidRDefault="00244575">
      <w:pPr>
        <w:widowControl/>
        <w:spacing w:line="440" w:lineRule="exact"/>
        <w:ind w:firstLine="472"/>
        <w:jc w:val="left"/>
        <w:rPr>
          <w:rFonts w:ascii="宋体" w:hAnsi="宋体"/>
          <w:b/>
          <w:sz w:val="24"/>
          <w:szCs w:val="24"/>
        </w:rPr>
      </w:pPr>
    </w:p>
    <w:sectPr w:rsidR="00244575">
      <w:footerReference w:type="default" r:id="rId8"/>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F30" w:rsidRDefault="005A0F30">
      <w:r>
        <w:separator/>
      </w:r>
    </w:p>
  </w:endnote>
  <w:endnote w:type="continuationSeparator" w:id="0">
    <w:p w:rsidR="005A0F30" w:rsidRDefault="005A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75" w:rsidRDefault="00A315D8">
    <w:pPr>
      <w:pStyle w:val="a5"/>
      <w:jc w:val="center"/>
    </w:pPr>
    <w:r>
      <w:fldChar w:fldCharType="begin"/>
    </w:r>
    <w:r>
      <w:instrText>PAGE   \* MERGEFORMAT</w:instrText>
    </w:r>
    <w:r>
      <w:fldChar w:fldCharType="separate"/>
    </w:r>
    <w:r w:rsidR="006F6B64" w:rsidRPr="006F6B64">
      <w:rPr>
        <w:noProof/>
        <w:lang w:val="zh-CN"/>
      </w:rPr>
      <w:t>1</w:t>
    </w:r>
    <w:r>
      <w:fldChar w:fldCharType="end"/>
    </w:r>
  </w:p>
  <w:p w:rsidR="00244575" w:rsidRDefault="002445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F30" w:rsidRDefault="005A0F30">
      <w:r>
        <w:separator/>
      </w:r>
    </w:p>
  </w:footnote>
  <w:footnote w:type="continuationSeparator" w:id="0">
    <w:p w:rsidR="005A0F30" w:rsidRDefault="005A0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B1"/>
    <w:rsid w:val="0002093E"/>
    <w:rsid w:val="000332A7"/>
    <w:rsid w:val="00044766"/>
    <w:rsid w:val="00080D97"/>
    <w:rsid w:val="00081BFD"/>
    <w:rsid w:val="000B5DC9"/>
    <w:rsid w:val="00102223"/>
    <w:rsid w:val="00102618"/>
    <w:rsid w:val="001528B8"/>
    <w:rsid w:val="00161495"/>
    <w:rsid w:val="00164518"/>
    <w:rsid w:val="001852FA"/>
    <w:rsid w:val="001B43BD"/>
    <w:rsid w:val="001C2E40"/>
    <w:rsid w:val="002408EA"/>
    <w:rsid w:val="00244575"/>
    <w:rsid w:val="002550E9"/>
    <w:rsid w:val="002658F3"/>
    <w:rsid w:val="002E6024"/>
    <w:rsid w:val="003E27D1"/>
    <w:rsid w:val="003E779F"/>
    <w:rsid w:val="00433B4C"/>
    <w:rsid w:val="004632B5"/>
    <w:rsid w:val="00464E64"/>
    <w:rsid w:val="00475478"/>
    <w:rsid w:val="00492D6B"/>
    <w:rsid w:val="004C0218"/>
    <w:rsid w:val="0055292F"/>
    <w:rsid w:val="005A0F30"/>
    <w:rsid w:val="006C4418"/>
    <w:rsid w:val="006C719D"/>
    <w:rsid w:val="006F6B64"/>
    <w:rsid w:val="007117CD"/>
    <w:rsid w:val="007221FE"/>
    <w:rsid w:val="00735511"/>
    <w:rsid w:val="00743E8C"/>
    <w:rsid w:val="00765CF2"/>
    <w:rsid w:val="007739B1"/>
    <w:rsid w:val="00776E00"/>
    <w:rsid w:val="007A4CF9"/>
    <w:rsid w:val="007D348D"/>
    <w:rsid w:val="007D3BA2"/>
    <w:rsid w:val="008A28A7"/>
    <w:rsid w:val="009076F3"/>
    <w:rsid w:val="009466D3"/>
    <w:rsid w:val="00971A65"/>
    <w:rsid w:val="0097578F"/>
    <w:rsid w:val="00A052B3"/>
    <w:rsid w:val="00A315D8"/>
    <w:rsid w:val="00A358D1"/>
    <w:rsid w:val="00A37B9C"/>
    <w:rsid w:val="00A406A5"/>
    <w:rsid w:val="00A6473A"/>
    <w:rsid w:val="00AC51E9"/>
    <w:rsid w:val="00B3084A"/>
    <w:rsid w:val="00B95274"/>
    <w:rsid w:val="00BA1ADE"/>
    <w:rsid w:val="00BC4EA3"/>
    <w:rsid w:val="00C35C06"/>
    <w:rsid w:val="00C84508"/>
    <w:rsid w:val="00C92650"/>
    <w:rsid w:val="00C929B1"/>
    <w:rsid w:val="00CD56E8"/>
    <w:rsid w:val="00D65C32"/>
    <w:rsid w:val="00DC392A"/>
    <w:rsid w:val="00F6730E"/>
    <w:rsid w:val="00F7375C"/>
    <w:rsid w:val="00F90F33"/>
    <w:rsid w:val="00FD0656"/>
    <w:rsid w:val="00FE46CF"/>
    <w:rsid w:val="013D221E"/>
    <w:rsid w:val="027E16D9"/>
    <w:rsid w:val="029320A9"/>
    <w:rsid w:val="02DC4FF5"/>
    <w:rsid w:val="034277B9"/>
    <w:rsid w:val="038A291A"/>
    <w:rsid w:val="03FF37C4"/>
    <w:rsid w:val="04D96319"/>
    <w:rsid w:val="04EF6DA0"/>
    <w:rsid w:val="059958CE"/>
    <w:rsid w:val="0861718A"/>
    <w:rsid w:val="0A3A55DB"/>
    <w:rsid w:val="0A7213CF"/>
    <w:rsid w:val="0BB748A3"/>
    <w:rsid w:val="0DEC677F"/>
    <w:rsid w:val="0E462D51"/>
    <w:rsid w:val="0ED156F4"/>
    <w:rsid w:val="10255816"/>
    <w:rsid w:val="10354B4A"/>
    <w:rsid w:val="120036E6"/>
    <w:rsid w:val="12F022A2"/>
    <w:rsid w:val="13A51E90"/>
    <w:rsid w:val="14907A79"/>
    <w:rsid w:val="14E055A2"/>
    <w:rsid w:val="14F56467"/>
    <w:rsid w:val="15F10D9C"/>
    <w:rsid w:val="16AC4071"/>
    <w:rsid w:val="17582C3C"/>
    <w:rsid w:val="18D3436A"/>
    <w:rsid w:val="19C52FB2"/>
    <w:rsid w:val="1A903908"/>
    <w:rsid w:val="1AEC5069"/>
    <w:rsid w:val="1C7630CF"/>
    <w:rsid w:val="1D7B7591"/>
    <w:rsid w:val="1D976C3F"/>
    <w:rsid w:val="1E50763C"/>
    <w:rsid w:val="1EC646BA"/>
    <w:rsid w:val="1FAF0C9E"/>
    <w:rsid w:val="22417D01"/>
    <w:rsid w:val="228452E7"/>
    <w:rsid w:val="23D13714"/>
    <w:rsid w:val="24430B1F"/>
    <w:rsid w:val="254351C3"/>
    <w:rsid w:val="25FD6C9D"/>
    <w:rsid w:val="26407D6A"/>
    <w:rsid w:val="269941BB"/>
    <w:rsid w:val="26B14221"/>
    <w:rsid w:val="26DF3405"/>
    <w:rsid w:val="289A161C"/>
    <w:rsid w:val="29096712"/>
    <w:rsid w:val="2B675BC3"/>
    <w:rsid w:val="2C1C499B"/>
    <w:rsid w:val="2DCA56F8"/>
    <w:rsid w:val="2FA327CA"/>
    <w:rsid w:val="30144D14"/>
    <w:rsid w:val="30A450F2"/>
    <w:rsid w:val="31B83CC6"/>
    <w:rsid w:val="33A91566"/>
    <w:rsid w:val="341A215B"/>
    <w:rsid w:val="34A6514E"/>
    <w:rsid w:val="34DA236F"/>
    <w:rsid w:val="35D5450C"/>
    <w:rsid w:val="35EA4F51"/>
    <w:rsid w:val="37A624AC"/>
    <w:rsid w:val="3BB641B2"/>
    <w:rsid w:val="3DB94E15"/>
    <w:rsid w:val="3DCB35FF"/>
    <w:rsid w:val="3E103784"/>
    <w:rsid w:val="3F921B8E"/>
    <w:rsid w:val="4189143A"/>
    <w:rsid w:val="41C70A87"/>
    <w:rsid w:val="41D03A47"/>
    <w:rsid w:val="4279763A"/>
    <w:rsid w:val="4561263E"/>
    <w:rsid w:val="45D108BC"/>
    <w:rsid w:val="45FD77EB"/>
    <w:rsid w:val="473018AF"/>
    <w:rsid w:val="48B91B31"/>
    <w:rsid w:val="495E242A"/>
    <w:rsid w:val="4ACC50C0"/>
    <w:rsid w:val="4D9C465F"/>
    <w:rsid w:val="4EBC777A"/>
    <w:rsid w:val="4EC545EF"/>
    <w:rsid w:val="4F503CFF"/>
    <w:rsid w:val="50117DA0"/>
    <w:rsid w:val="52CB559D"/>
    <w:rsid w:val="540C6663"/>
    <w:rsid w:val="54EF6C49"/>
    <w:rsid w:val="56B1119F"/>
    <w:rsid w:val="5C6D2A86"/>
    <w:rsid w:val="5CAD347C"/>
    <w:rsid w:val="5D56553D"/>
    <w:rsid w:val="5D9B196C"/>
    <w:rsid w:val="5E141B77"/>
    <w:rsid w:val="5E5403E6"/>
    <w:rsid w:val="603629E8"/>
    <w:rsid w:val="60395F52"/>
    <w:rsid w:val="617B0DBC"/>
    <w:rsid w:val="6247794D"/>
    <w:rsid w:val="627C3065"/>
    <w:rsid w:val="63171D43"/>
    <w:rsid w:val="63A35D1E"/>
    <w:rsid w:val="652A2518"/>
    <w:rsid w:val="667457F9"/>
    <w:rsid w:val="66EA41F7"/>
    <w:rsid w:val="68FE02F7"/>
    <w:rsid w:val="69EA58CA"/>
    <w:rsid w:val="6A8E7E76"/>
    <w:rsid w:val="6DC30493"/>
    <w:rsid w:val="6F6E159A"/>
    <w:rsid w:val="707D70C2"/>
    <w:rsid w:val="72985E49"/>
    <w:rsid w:val="72BE2A05"/>
    <w:rsid w:val="733A673A"/>
    <w:rsid w:val="73A6321E"/>
    <w:rsid w:val="73FA38B5"/>
    <w:rsid w:val="74C4438C"/>
    <w:rsid w:val="74F95853"/>
    <w:rsid w:val="784923D7"/>
    <w:rsid w:val="78773C5C"/>
    <w:rsid w:val="78C70CCD"/>
    <w:rsid w:val="78E62D90"/>
    <w:rsid w:val="7A593866"/>
    <w:rsid w:val="7A81147E"/>
    <w:rsid w:val="7A8F182C"/>
    <w:rsid w:val="7C474746"/>
    <w:rsid w:val="7C575408"/>
    <w:rsid w:val="7CCC0B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qFormat="1"/>
    <w:lsdException w:name="Normal (Web)" w:semiHidden="0" w:unhideWhenUsed="0"/>
    <w:lsdException w:name="Balloon Text"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style>
  <w:style w:type="paragraph" w:styleId="a4">
    <w:name w:val="Balloon Text"/>
    <w:basedOn w:val="a"/>
    <w:link w:val="Char0"/>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00" w:afterAutospacing="1"/>
      <w:jc w:val="left"/>
    </w:pPr>
    <w:rPr>
      <w:rFonts w:ascii="宋体" w:hAnsi="宋体"/>
      <w:kern w:val="0"/>
      <w:sz w:val="24"/>
      <w:szCs w:val="24"/>
    </w:rPr>
  </w:style>
  <w:style w:type="character" w:styleId="a8">
    <w:name w:val="Strong"/>
    <w:basedOn w:val="a0"/>
    <w:uiPriority w:val="22"/>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qFormat/>
    <w:rPr>
      <w:sz w:val="18"/>
      <w:szCs w:val="18"/>
    </w:rPr>
  </w:style>
  <w:style w:type="character" w:customStyle="1" w:styleId="Char">
    <w:name w:val="日期 Char"/>
    <w:basedOn w:val="a0"/>
    <w:link w:val="a3"/>
    <w:uiPriority w:val="99"/>
    <w:qFormat/>
  </w:style>
  <w:style w:type="character" w:customStyle="1" w:styleId="timestyle112218">
    <w:name w:val="timestyle112218"/>
    <w:basedOn w:val="a0"/>
    <w:qFormat/>
  </w:style>
  <w:style w:type="character" w:customStyle="1" w:styleId="authorstyle112218">
    <w:name w:val="authorstyle112218"/>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qFormat="1"/>
    <w:lsdException w:name="Normal (Web)" w:semiHidden="0" w:unhideWhenUsed="0"/>
    <w:lsdException w:name="Balloon Text"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ind w:leftChars="2500" w:left="100"/>
    </w:pPr>
  </w:style>
  <w:style w:type="paragraph" w:styleId="a4">
    <w:name w:val="Balloon Text"/>
    <w:basedOn w:val="a"/>
    <w:link w:val="Char0"/>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00" w:afterAutospacing="1"/>
      <w:jc w:val="left"/>
    </w:pPr>
    <w:rPr>
      <w:rFonts w:ascii="宋体" w:hAnsi="宋体"/>
      <w:kern w:val="0"/>
      <w:sz w:val="24"/>
      <w:szCs w:val="24"/>
    </w:rPr>
  </w:style>
  <w:style w:type="character" w:styleId="a8">
    <w:name w:val="Strong"/>
    <w:basedOn w:val="a0"/>
    <w:uiPriority w:val="22"/>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框文本 Char"/>
    <w:basedOn w:val="a0"/>
    <w:link w:val="a4"/>
    <w:uiPriority w:val="99"/>
    <w:qFormat/>
    <w:rPr>
      <w:sz w:val="18"/>
      <w:szCs w:val="18"/>
    </w:rPr>
  </w:style>
  <w:style w:type="character" w:customStyle="1" w:styleId="Char">
    <w:name w:val="日期 Char"/>
    <w:basedOn w:val="a0"/>
    <w:link w:val="a3"/>
    <w:uiPriority w:val="99"/>
    <w:qFormat/>
  </w:style>
  <w:style w:type="character" w:customStyle="1" w:styleId="timestyle112218">
    <w:name w:val="timestyle112218"/>
    <w:basedOn w:val="a0"/>
    <w:qFormat/>
  </w:style>
  <w:style w:type="character" w:customStyle="1" w:styleId="authorstyle112218">
    <w:name w:val="authorstyle112218"/>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4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927</Characters>
  <Application>Microsoft Office Word</Application>
  <DocSecurity>0</DocSecurity>
  <Lines>7</Lines>
  <Paragraphs>2</Paragraphs>
  <ScaleCrop>false</ScaleCrop>
  <Company>Sky123.Org</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杨小玲</cp:lastModifiedBy>
  <cp:revision>3</cp:revision>
  <cp:lastPrinted>2019-07-01T03:54:00Z</cp:lastPrinted>
  <dcterms:created xsi:type="dcterms:W3CDTF">2020-06-05T03:16:00Z</dcterms:created>
  <dcterms:modified xsi:type="dcterms:W3CDTF">2020-06-05T03:20:00Z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